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CBAE4" w14:textId="77777777" w:rsidR="00304AA9" w:rsidRDefault="00304AA9">
      <w:pPr>
        <w:tabs>
          <w:tab w:val="left" w:pos="1600"/>
        </w:tabs>
        <w:spacing w:line="240" w:lineRule="auto"/>
        <w:ind w:left="-360"/>
        <w:rPr>
          <w:sz w:val="48"/>
          <w:szCs w:val="48"/>
        </w:rPr>
      </w:pPr>
    </w:p>
    <w:p w14:paraId="178A98C5" w14:textId="77777777" w:rsidR="00304AA9" w:rsidRDefault="00FF1BD3">
      <w:pPr>
        <w:pBdr>
          <w:top w:val="none" w:sz="0" w:space="0" w:color="000000"/>
          <w:left w:val="none" w:sz="0" w:space="0" w:color="000000"/>
          <w:bottom w:val="none" w:sz="0" w:space="0" w:color="000000"/>
          <w:right w:val="none" w:sz="0" w:space="0" w:color="000000"/>
          <w:between w:val="none" w:sz="0" w:space="0" w:color="000000"/>
        </w:pBdr>
        <w:spacing w:line="240" w:lineRule="auto"/>
        <w:rPr>
          <w:color w:val="00A1CF"/>
          <w:sz w:val="48"/>
          <w:szCs w:val="48"/>
        </w:rPr>
      </w:pPr>
      <w:r>
        <w:rPr>
          <w:color w:val="00A1CF"/>
          <w:sz w:val="48"/>
          <w:szCs w:val="48"/>
        </w:rPr>
        <w:t>Attendance Support</w:t>
      </w:r>
    </w:p>
    <w:p w14:paraId="3B136C2C" w14:textId="77777777" w:rsidR="00304AA9" w:rsidRDefault="00304AA9">
      <w:pPr>
        <w:pBdr>
          <w:top w:val="none" w:sz="0" w:space="0" w:color="000000"/>
          <w:left w:val="none" w:sz="0" w:space="0" w:color="000000"/>
          <w:bottom w:val="none" w:sz="0" w:space="0" w:color="000000"/>
          <w:right w:val="none" w:sz="0" w:space="0" w:color="000000"/>
          <w:between w:val="none" w:sz="0" w:space="0" w:color="000000"/>
        </w:pBdr>
        <w:spacing w:line="240" w:lineRule="auto"/>
        <w:rPr>
          <w:color w:val="00A1CF"/>
          <w:sz w:val="40"/>
          <w:szCs w:val="40"/>
        </w:rPr>
      </w:pPr>
    </w:p>
    <w:tbl>
      <w:tblPr>
        <w:tblStyle w:val="a3"/>
        <w:tblW w:w="9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7515"/>
      </w:tblGrid>
      <w:tr w:rsidR="00304AA9" w14:paraId="078FABA4" w14:textId="77777777">
        <w:tc>
          <w:tcPr>
            <w:tcW w:w="235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7329AD12" w14:textId="77777777" w:rsidR="00304AA9" w:rsidRDefault="00FF1BD3">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t>Salary / grade range</w:t>
            </w:r>
          </w:p>
        </w:tc>
        <w:tc>
          <w:tcPr>
            <w:tcW w:w="751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20E18A9F" w14:textId="77777777" w:rsidR="00304AA9" w:rsidRDefault="00FF1BD3">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Grade 4 (Scale point 9-17)</w:t>
            </w:r>
          </w:p>
        </w:tc>
      </w:tr>
      <w:tr w:rsidR="00304AA9" w14:paraId="7B043847" w14:textId="77777777">
        <w:tc>
          <w:tcPr>
            <w:tcW w:w="235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2DB856B2" w14:textId="77777777" w:rsidR="00304AA9" w:rsidRDefault="00FF1BD3">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t>Location</w:t>
            </w:r>
          </w:p>
        </w:tc>
        <w:tc>
          <w:tcPr>
            <w:tcW w:w="751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13E2B346" w14:textId="77777777" w:rsidR="00304AA9" w:rsidRDefault="00FF1BD3">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Coop Academy Failsworth</w:t>
            </w:r>
          </w:p>
        </w:tc>
      </w:tr>
      <w:tr w:rsidR="00304AA9" w14:paraId="0DA80418" w14:textId="77777777">
        <w:tc>
          <w:tcPr>
            <w:tcW w:w="235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6BEFF04E" w14:textId="77777777" w:rsidR="00304AA9" w:rsidRDefault="00FF1BD3">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t>Reports to</w:t>
            </w:r>
          </w:p>
        </w:tc>
        <w:tc>
          <w:tcPr>
            <w:tcW w:w="751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6EE2CB8E" w14:textId="77777777" w:rsidR="00304AA9" w:rsidRDefault="00FF1BD3">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Attendance Manager</w:t>
            </w:r>
          </w:p>
        </w:tc>
      </w:tr>
      <w:tr w:rsidR="00304AA9" w14:paraId="29E47D0C" w14:textId="77777777">
        <w:tc>
          <w:tcPr>
            <w:tcW w:w="235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01B1C9CA" w14:textId="77777777" w:rsidR="00304AA9" w:rsidRDefault="00FF1BD3">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t>Hours of Duty</w:t>
            </w:r>
          </w:p>
        </w:tc>
        <w:tc>
          <w:tcPr>
            <w:tcW w:w="751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1C96FF49" w14:textId="77777777" w:rsidR="00304AA9" w:rsidRDefault="00FF1BD3">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Term time only plus 10 days</w:t>
            </w:r>
          </w:p>
          <w:p w14:paraId="67CC5023" w14:textId="77777777" w:rsidR="00304AA9" w:rsidRDefault="00FF1BD3">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Full time hours – 36 hrs 40 mins per week (36.667)</w:t>
            </w:r>
          </w:p>
          <w:p w14:paraId="242B3D89" w14:textId="77777777" w:rsidR="00304AA9" w:rsidRDefault="00FF1BD3">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8.00am – 3.50pm Monday – Friday with 30 minutes unpaid lunch break</w:t>
            </w:r>
          </w:p>
        </w:tc>
      </w:tr>
    </w:tbl>
    <w:p w14:paraId="3D9E0BC1" w14:textId="77777777" w:rsidR="00304AA9" w:rsidRDefault="00304AA9">
      <w:pPr>
        <w:pBdr>
          <w:top w:val="none" w:sz="0" w:space="0" w:color="000000"/>
          <w:left w:val="none" w:sz="0" w:space="0" w:color="000000"/>
          <w:bottom w:val="none" w:sz="0" w:space="0" w:color="000000"/>
          <w:right w:val="none" w:sz="0" w:space="0" w:color="000000"/>
          <w:between w:val="none" w:sz="0" w:space="0" w:color="000000"/>
        </w:pBdr>
        <w:spacing w:line="240" w:lineRule="auto"/>
        <w:rPr>
          <w:color w:val="00A1CF"/>
        </w:rPr>
      </w:pPr>
    </w:p>
    <w:tbl>
      <w:tblPr>
        <w:tblStyle w:val="a4"/>
        <w:tblW w:w="9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304AA9" w14:paraId="2F6CBF49" w14:textId="77777777">
        <w:tc>
          <w:tcPr>
            <w:tcW w:w="990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7335AF25" w14:textId="77777777" w:rsidR="00304AA9" w:rsidRDefault="00FF1BD3">
            <w:pPr>
              <w:widowControl w:val="0"/>
              <w:spacing w:line="240" w:lineRule="auto"/>
              <w:rPr>
                <w:rFonts w:ascii="Avenir" w:eastAsia="Avenir" w:hAnsi="Avenir" w:cs="Avenir"/>
              </w:rPr>
            </w:pPr>
            <w:r>
              <w:rPr>
                <w:rFonts w:ascii="Avenir" w:eastAsia="Avenir" w:hAnsi="Avenir" w:cs="Avenir"/>
                <w:color w:val="00A1CF"/>
                <w:sz w:val="28"/>
                <w:szCs w:val="28"/>
              </w:rPr>
              <w:t>Purpose of role:</w:t>
            </w:r>
            <w:r>
              <w:rPr>
                <w:rFonts w:ascii="Avenir" w:eastAsia="Avenir" w:hAnsi="Avenir" w:cs="Avenir"/>
              </w:rPr>
              <w:t xml:space="preserve">  </w:t>
            </w:r>
          </w:p>
          <w:p w14:paraId="6D8D1BF2" w14:textId="77777777" w:rsidR="00304AA9" w:rsidRDefault="00FF1BD3">
            <w:pPr>
              <w:widowControl w:val="0"/>
              <w:spacing w:line="240" w:lineRule="auto"/>
              <w:rPr>
                <w:rFonts w:ascii="Avenir" w:eastAsia="Avenir" w:hAnsi="Avenir" w:cs="Avenir"/>
              </w:rPr>
            </w:pPr>
            <w:r>
              <w:rPr>
                <w:rFonts w:ascii="Avenir" w:eastAsia="Avenir" w:hAnsi="Avenir" w:cs="Avenir"/>
              </w:rPr>
              <w:t xml:space="preserve">       </w:t>
            </w:r>
          </w:p>
          <w:p w14:paraId="5975F658" w14:textId="77777777" w:rsidR="00304AA9" w:rsidRDefault="00FF1BD3">
            <w:pPr>
              <w:widowControl w:val="0"/>
              <w:pBdr>
                <w:top w:val="nil"/>
                <w:left w:val="nil"/>
                <w:bottom w:val="nil"/>
                <w:right w:val="nil"/>
                <w:between w:val="nil"/>
              </w:pBdr>
              <w:spacing w:line="240" w:lineRule="auto"/>
              <w:rPr>
                <w:rFonts w:ascii="Avenir" w:eastAsia="Avenir" w:hAnsi="Avenir" w:cs="Avenir"/>
              </w:rPr>
            </w:pPr>
            <w:r>
              <w:rPr>
                <w:rFonts w:ascii="Avenir" w:eastAsia="Avenir" w:hAnsi="Avenir" w:cs="Avenir"/>
              </w:rPr>
              <w:t>To promote and apply intervention strategies to ensure high levels of attendance and punctuality to pupils within school and to provide administration support in all issues relating to raising standards of student attendance and punctuality.</w:t>
            </w:r>
          </w:p>
          <w:p w14:paraId="1D78694F" w14:textId="77777777" w:rsidR="00304AA9" w:rsidRDefault="00304AA9">
            <w:pPr>
              <w:widowControl w:val="0"/>
              <w:pBdr>
                <w:top w:val="nil"/>
                <w:left w:val="nil"/>
                <w:bottom w:val="nil"/>
                <w:right w:val="nil"/>
                <w:between w:val="nil"/>
              </w:pBdr>
              <w:spacing w:line="240" w:lineRule="auto"/>
              <w:rPr>
                <w:rFonts w:ascii="Avenir" w:eastAsia="Avenir" w:hAnsi="Avenir" w:cs="Avenir"/>
              </w:rPr>
            </w:pPr>
          </w:p>
        </w:tc>
      </w:tr>
    </w:tbl>
    <w:p w14:paraId="79F32736" w14:textId="77777777" w:rsidR="00304AA9" w:rsidRDefault="00304AA9">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venir" w:eastAsia="Avenir" w:hAnsi="Avenir" w:cs="Avenir"/>
          <w:color w:val="00A1CF"/>
        </w:rPr>
      </w:pPr>
    </w:p>
    <w:tbl>
      <w:tblPr>
        <w:tblStyle w:val="a5"/>
        <w:tblW w:w="9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304AA9" w14:paraId="34633FA3" w14:textId="77777777">
        <w:tc>
          <w:tcPr>
            <w:tcW w:w="990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00343EB4" w14:textId="77777777" w:rsidR="00304AA9" w:rsidRDefault="00FF1BD3">
            <w:pPr>
              <w:widowControl w:val="0"/>
              <w:spacing w:line="240" w:lineRule="auto"/>
              <w:rPr>
                <w:rFonts w:ascii="Avenir" w:eastAsia="Avenir" w:hAnsi="Avenir" w:cs="Avenir"/>
                <w:color w:val="00A1CF"/>
              </w:rPr>
            </w:pPr>
            <w:r>
              <w:rPr>
                <w:rFonts w:ascii="Avenir" w:eastAsia="Avenir" w:hAnsi="Avenir" w:cs="Avenir"/>
                <w:color w:val="00A1CF"/>
                <w:sz w:val="28"/>
                <w:szCs w:val="28"/>
              </w:rPr>
              <w:t>Key accountabilities</w:t>
            </w:r>
            <w:r>
              <w:rPr>
                <w:rFonts w:ascii="Avenir" w:eastAsia="Avenir" w:hAnsi="Avenir" w:cs="Avenir"/>
                <w:color w:val="00A1CF"/>
              </w:rPr>
              <w:t xml:space="preserve"> (and specific duties / responsibilities):</w:t>
            </w:r>
          </w:p>
          <w:p w14:paraId="6F562B12" w14:textId="77777777" w:rsidR="00304AA9" w:rsidRDefault="00304AA9">
            <w:pPr>
              <w:widowControl w:val="0"/>
              <w:spacing w:line="240" w:lineRule="auto"/>
              <w:rPr>
                <w:rFonts w:ascii="Avenir" w:eastAsia="Avenir" w:hAnsi="Avenir" w:cs="Avenir"/>
                <w:color w:val="00A1CF"/>
              </w:rPr>
            </w:pPr>
          </w:p>
          <w:p w14:paraId="57BF4DC5" w14:textId="77777777" w:rsidR="00304AA9" w:rsidRDefault="00FF1BD3">
            <w:pPr>
              <w:widowControl w:val="0"/>
              <w:numPr>
                <w:ilvl w:val="0"/>
                <w:numId w:val="1"/>
              </w:numPr>
              <w:spacing w:line="240" w:lineRule="auto"/>
              <w:rPr>
                <w:rFonts w:ascii="Avenir" w:eastAsia="Avenir" w:hAnsi="Avenir" w:cs="Avenir"/>
              </w:rPr>
            </w:pPr>
            <w:r>
              <w:rPr>
                <w:rFonts w:ascii="Avenir" w:eastAsia="Avenir" w:hAnsi="Avenir" w:cs="Avenir"/>
              </w:rPr>
              <w:t>To provide effective care, guidance and support to meet the pastoral needs of targeted students</w:t>
            </w:r>
          </w:p>
          <w:p w14:paraId="61176CEF" w14:textId="77777777" w:rsidR="00304AA9" w:rsidRDefault="00FF1BD3">
            <w:pPr>
              <w:widowControl w:val="0"/>
              <w:numPr>
                <w:ilvl w:val="0"/>
                <w:numId w:val="1"/>
              </w:numPr>
              <w:spacing w:line="240" w:lineRule="auto"/>
              <w:rPr>
                <w:rFonts w:ascii="Avenir" w:eastAsia="Avenir" w:hAnsi="Avenir" w:cs="Avenir"/>
              </w:rPr>
            </w:pPr>
            <w:r>
              <w:rPr>
                <w:rFonts w:ascii="Avenir" w:eastAsia="Avenir" w:hAnsi="Avenir" w:cs="Avenir"/>
              </w:rPr>
              <w:t>To foster home-school links through undertaking home-visits and meetings in school with pupils a</w:t>
            </w:r>
            <w:r>
              <w:rPr>
                <w:rFonts w:ascii="Avenir" w:eastAsia="Avenir" w:hAnsi="Avenir" w:cs="Avenir"/>
              </w:rPr>
              <w:t>nd parents/carers</w:t>
            </w:r>
          </w:p>
          <w:p w14:paraId="5ABAFC04" w14:textId="77777777" w:rsidR="00304AA9" w:rsidRDefault="00FF1BD3">
            <w:pPr>
              <w:widowControl w:val="0"/>
              <w:numPr>
                <w:ilvl w:val="0"/>
                <w:numId w:val="1"/>
              </w:numPr>
              <w:spacing w:line="240" w:lineRule="auto"/>
              <w:rPr>
                <w:rFonts w:ascii="Avenir" w:eastAsia="Avenir" w:hAnsi="Avenir" w:cs="Avenir"/>
              </w:rPr>
            </w:pPr>
            <w:r>
              <w:rPr>
                <w:rFonts w:ascii="Avenir" w:eastAsia="Avenir" w:hAnsi="Avenir" w:cs="Avenir"/>
              </w:rPr>
              <w:t>To support parents (carers and pupils to establish the reasons for non-attendance/poor punctuality by devising and implementing attendance plans with appropriate strategies and timescales to tackle the issues</w:t>
            </w:r>
          </w:p>
          <w:p w14:paraId="52631492" w14:textId="77777777" w:rsidR="00304AA9" w:rsidRDefault="00FF1BD3">
            <w:pPr>
              <w:widowControl w:val="0"/>
              <w:numPr>
                <w:ilvl w:val="0"/>
                <w:numId w:val="1"/>
              </w:numPr>
              <w:spacing w:line="240" w:lineRule="auto"/>
              <w:rPr>
                <w:rFonts w:ascii="Avenir" w:eastAsia="Avenir" w:hAnsi="Avenir" w:cs="Avenir"/>
              </w:rPr>
            </w:pPr>
            <w:r>
              <w:rPr>
                <w:rFonts w:ascii="Avenir" w:eastAsia="Avenir" w:hAnsi="Avenir" w:cs="Avenir"/>
              </w:rPr>
              <w:t>To implement effective suppor</w:t>
            </w:r>
            <w:r>
              <w:rPr>
                <w:rFonts w:ascii="Avenir" w:eastAsia="Avenir" w:hAnsi="Avenir" w:cs="Avenir"/>
              </w:rPr>
              <w:t>t plans to address the needs of pupils, families, parents and carers when complex circumstances present surrounding poor school attendance.</w:t>
            </w:r>
          </w:p>
          <w:p w14:paraId="3E190D31" w14:textId="77777777" w:rsidR="00304AA9" w:rsidRDefault="00FF1BD3">
            <w:pPr>
              <w:widowControl w:val="0"/>
              <w:numPr>
                <w:ilvl w:val="0"/>
                <w:numId w:val="1"/>
              </w:numPr>
              <w:spacing w:line="240" w:lineRule="auto"/>
              <w:rPr>
                <w:rFonts w:ascii="Avenir" w:eastAsia="Avenir" w:hAnsi="Avenir" w:cs="Avenir"/>
              </w:rPr>
            </w:pPr>
            <w:r>
              <w:rPr>
                <w:rFonts w:ascii="Avenir" w:eastAsia="Avenir" w:hAnsi="Avenir" w:cs="Avenir"/>
              </w:rPr>
              <w:t>To implement strategies to improve pupil attendance.</w:t>
            </w:r>
          </w:p>
          <w:p w14:paraId="621BD6B5" w14:textId="77777777" w:rsidR="00304AA9" w:rsidRDefault="00FF1BD3">
            <w:pPr>
              <w:widowControl w:val="0"/>
              <w:numPr>
                <w:ilvl w:val="0"/>
                <w:numId w:val="1"/>
              </w:numPr>
              <w:spacing w:line="240" w:lineRule="auto"/>
              <w:rPr>
                <w:rFonts w:ascii="Avenir" w:eastAsia="Avenir" w:hAnsi="Avenir" w:cs="Avenir"/>
              </w:rPr>
            </w:pPr>
            <w:r>
              <w:rPr>
                <w:rFonts w:ascii="Avenir" w:eastAsia="Avenir" w:hAnsi="Avenir" w:cs="Avenir"/>
              </w:rPr>
              <w:t>To improve the attendance of targeted students through development and implementation of effective support plans, follow up meetings and monitoring of pupil attendance</w:t>
            </w:r>
          </w:p>
          <w:p w14:paraId="6108C9A6" w14:textId="77777777" w:rsidR="00304AA9" w:rsidRDefault="00FF1BD3">
            <w:pPr>
              <w:widowControl w:val="0"/>
              <w:numPr>
                <w:ilvl w:val="0"/>
                <w:numId w:val="1"/>
              </w:numPr>
              <w:spacing w:line="240" w:lineRule="auto"/>
              <w:rPr>
                <w:rFonts w:ascii="Avenir" w:eastAsia="Avenir" w:hAnsi="Avenir" w:cs="Avenir"/>
              </w:rPr>
            </w:pPr>
            <w:r>
              <w:rPr>
                <w:rFonts w:ascii="Avenir" w:eastAsia="Avenir" w:hAnsi="Avenir" w:cs="Avenir"/>
              </w:rPr>
              <w:t>To formulate positive relationships with pupils and parents/carers to ensure barriers to</w:t>
            </w:r>
            <w:r>
              <w:rPr>
                <w:rFonts w:ascii="Avenir" w:eastAsia="Avenir" w:hAnsi="Avenir" w:cs="Avenir"/>
              </w:rPr>
              <w:t xml:space="preserve"> attendance are removed</w:t>
            </w:r>
          </w:p>
          <w:p w14:paraId="292CD4BA" w14:textId="77777777" w:rsidR="00304AA9" w:rsidRDefault="00FF1BD3">
            <w:pPr>
              <w:widowControl w:val="0"/>
              <w:numPr>
                <w:ilvl w:val="0"/>
                <w:numId w:val="1"/>
              </w:numPr>
              <w:spacing w:line="240" w:lineRule="auto"/>
              <w:rPr>
                <w:rFonts w:ascii="Avenir" w:eastAsia="Avenir" w:hAnsi="Avenir" w:cs="Avenir"/>
              </w:rPr>
            </w:pPr>
            <w:r>
              <w:rPr>
                <w:rFonts w:ascii="Avenir" w:eastAsia="Avenir" w:hAnsi="Avenir" w:cs="Avenir"/>
              </w:rPr>
              <w:t>To keep accurate, clear and concise records of all interventions and consultations and update information on the school’s attendance system</w:t>
            </w:r>
          </w:p>
          <w:p w14:paraId="37E99ADE" w14:textId="77777777" w:rsidR="00304AA9" w:rsidRDefault="00FF1BD3">
            <w:pPr>
              <w:widowControl w:val="0"/>
              <w:numPr>
                <w:ilvl w:val="0"/>
                <w:numId w:val="1"/>
              </w:numPr>
              <w:spacing w:line="240" w:lineRule="auto"/>
              <w:rPr>
                <w:rFonts w:ascii="Avenir" w:eastAsia="Avenir" w:hAnsi="Avenir" w:cs="Avenir"/>
              </w:rPr>
            </w:pPr>
            <w:r>
              <w:rPr>
                <w:rFonts w:ascii="Avenir" w:eastAsia="Avenir" w:hAnsi="Avenir" w:cs="Avenir"/>
              </w:rPr>
              <w:t xml:space="preserve">To liaise with attendance lead, safeguarding team, heads of year to develop plans for wider </w:t>
            </w:r>
            <w:r>
              <w:rPr>
                <w:rFonts w:ascii="Avenir" w:eastAsia="Avenir" w:hAnsi="Avenir" w:cs="Avenir"/>
              </w:rPr>
              <w:t>pastoral support where needed</w:t>
            </w:r>
          </w:p>
          <w:p w14:paraId="17E71270" w14:textId="77777777" w:rsidR="00304AA9" w:rsidRDefault="00FF1BD3">
            <w:pPr>
              <w:widowControl w:val="0"/>
              <w:numPr>
                <w:ilvl w:val="0"/>
                <w:numId w:val="1"/>
              </w:numPr>
              <w:spacing w:line="240" w:lineRule="auto"/>
              <w:rPr>
                <w:rFonts w:ascii="Avenir" w:eastAsia="Avenir" w:hAnsi="Avenir" w:cs="Avenir"/>
              </w:rPr>
            </w:pPr>
            <w:r>
              <w:rPr>
                <w:rFonts w:ascii="Avenir" w:eastAsia="Avenir" w:hAnsi="Avenir" w:cs="Avenir"/>
              </w:rPr>
              <w:t>To help create a positive rewarding culture within the based upon Coop values, behaviours and ways of being</w:t>
            </w:r>
          </w:p>
          <w:p w14:paraId="16BB19B9" w14:textId="77777777" w:rsidR="00304AA9" w:rsidRDefault="00FF1BD3">
            <w:pPr>
              <w:widowControl w:val="0"/>
              <w:numPr>
                <w:ilvl w:val="0"/>
                <w:numId w:val="1"/>
              </w:numPr>
              <w:spacing w:line="240" w:lineRule="auto"/>
              <w:rPr>
                <w:rFonts w:ascii="Avenir" w:eastAsia="Avenir" w:hAnsi="Avenir" w:cs="Avenir"/>
              </w:rPr>
            </w:pPr>
            <w:r>
              <w:rPr>
                <w:rFonts w:ascii="Avenir" w:eastAsia="Avenir" w:hAnsi="Avenir" w:cs="Avenir"/>
              </w:rPr>
              <w:lastRenderedPageBreak/>
              <w:t>To proactively support student wellbeing</w:t>
            </w:r>
          </w:p>
          <w:p w14:paraId="22D6892D" w14:textId="77777777" w:rsidR="00304AA9" w:rsidRDefault="00FF1BD3">
            <w:pPr>
              <w:widowControl w:val="0"/>
              <w:numPr>
                <w:ilvl w:val="0"/>
                <w:numId w:val="1"/>
              </w:numPr>
              <w:spacing w:line="240" w:lineRule="auto"/>
              <w:rPr>
                <w:rFonts w:ascii="Avenir" w:eastAsia="Avenir" w:hAnsi="Avenir" w:cs="Avenir"/>
              </w:rPr>
            </w:pPr>
            <w:r>
              <w:rPr>
                <w:rFonts w:ascii="Avenir" w:eastAsia="Avenir" w:hAnsi="Avenir" w:cs="Avenir"/>
              </w:rPr>
              <w:t>Organise all administrative tasks pertaining to lateness, manning late-gate t</w:t>
            </w:r>
            <w:r>
              <w:rPr>
                <w:rFonts w:ascii="Avenir" w:eastAsia="Avenir" w:hAnsi="Avenir" w:cs="Avenir"/>
              </w:rPr>
              <w:t>o register students and follow up calls on a daily basis.</w:t>
            </w:r>
          </w:p>
          <w:p w14:paraId="1B595B51" w14:textId="77777777" w:rsidR="00304AA9" w:rsidRDefault="00FF1BD3">
            <w:pPr>
              <w:widowControl w:val="0"/>
              <w:numPr>
                <w:ilvl w:val="0"/>
                <w:numId w:val="1"/>
              </w:numPr>
              <w:spacing w:line="240" w:lineRule="auto"/>
              <w:rPr>
                <w:rFonts w:ascii="Avenir" w:eastAsia="Avenir" w:hAnsi="Avenir" w:cs="Avenir"/>
              </w:rPr>
            </w:pPr>
            <w:r>
              <w:rPr>
                <w:rFonts w:ascii="Avenir" w:eastAsia="Avenir" w:hAnsi="Avenir" w:cs="Avenir"/>
              </w:rPr>
              <w:t>Make “first day absence” contact for students not in and for all persistent absentees.  Sharing of information with relevant staff using school’s communication and attendance recording services.</w:t>
            </w:r>
          </w:p>
          <w:p w14:paraId="4E10EF58" w14:textId="77777777" w:rsidR="00304AA9" w:rsidRDefault="00FF1BD3">
            <w:pPr>
              <w:widowControl w:val="0"/>
              <w:numPr>
                <w:ilvl w:val="0"/>
                <w:numId w:val="1"/>
              </w:numPr>
              <w:spacing w:line="240" w:lineRule="auto"/>
              <w:rPr>
                <w:rFonts w:ascii="Avenir" w:eastAsia="Avenir" w:hAnsi="Avenir" w:cs="Avenir"/>
              </w:rPr>
            </w:pPr>
            <w:r>
              <w:rPr>
                <w:rFonts w:ascii="Avenir" w:eastAsia="Avenir" w:hAnsi="Avenir" w:cs="Avenir"/>
              </w:rPr>
              <w:t>Adh</w:t>
            </w:r>
            <w:r>
              <w:rPr>
                <w:rFonts w:ascii="Avenir" w:eastAsia="Avenir" w:hAnsi="Avenir" w:cs="Avenir"/>
              </w:rPr>
              <w:t>ere to and have knowledge of the Academy Safeguarding Policy</w:t>
            </w:r>
          </w:p>
          <w:p w14:paraId="7ABAD04B" w14:textId="77777777" w:rsidR="00304AA9" w:rsidRDefault="00FF1BD3">
            <w:pPr>
              <w:widowControl w:val="0"/>
              <w:numPr>
                <w:ilvl w:val="0"/>
                <w:numId w:val="1"/>
              </w:numPr>
              <w:spacing w:line="240" w:lineRule="auto"/>
              <w:rPr>
                <w:rFonts w:ascii="Avenir" w:eastAsia="Avenir" w:hAnsi="Avenir" w:cs="Avenir"/>
              </w:rPr>
            </w:pPr>
            <w:r>
              <w:rPr>
                <w:rFonts w:ascii="Avenir" w:eastAsia="Avenir" w:hAnsi="Avenir" w:cs="Avenir"/>
              </w:rPr>
              <w:t>To use school systems and procedures to positively reinforce good behaviour, anticipate and manage challenging behaviour and conflict, improve attendance and removing barriers to learning.  To fo</w:t>
            </w:r>
            <w:r>
              <w:rPr>
                <w:rFonts w:ascii="Avenir" w:eastAsia="Avenir" w:hAnsi="Avenir" w:cs="Avenir"/>
              </w:rPr>
              <w:t>llow the school’s policy and procedures on Safeguarding, and to promote pupil’s awareness of personal safety and wellbeing.</w:t>
            </w:r>
          </w:p>
          <w:p w14:paraId="6BD5B877" w14:textId="77777777" w:rsidR="00304AA9" w:rsidRDefault="00FF1BD3">
            <w:pPr>
              <w:widowControl w:val="0"/>
              <w:numPr>
                <w:ilvl w:val="0"/>
                <w:numId w:val="1"/>
              </w:numPr>
              <w:spacing w:line="240" w:lineRule="auto"/>
              <w:rPr>
                <w:rFonts w:ascii="Avenir" w:eastAsia="Avenir" w:hAnsi="Avenir" w:cs="Avenir"/>
              </w:rPr>
            </w:pPr>
            <w:r>
              <w:rPr>
                <w:rFonts w:ascii="Avenir" w:eastAsia="Avenir" w:hAnsi="Avenir" w:cs="Avenir"/>
              </w:rPr>
              <w:t>To undertake related clerical and administration tasks as required.</w:t>
            </w:r>
          </w:p>
          <w:p w14:paraId="0112AABD" w14:textId="77777777" w:rsidR="00304AA9" w:rsidRDefault="00FF1BD3">
            <w:pPr>
              <w:widowControl w:val="0"/>
              <w:numPr>
                <w:ilvl w:val="0"/>
                <w:numId w:val="1"/>
              </w:numPr>
              <w:spacing w:line="240" w:lineRule="auto"/>
              <w:rPr>
                <w:rFonts w:ascii="Avenir" w:eastAsia="Avenir" w:hAnsi="Avenir" w:cs="Avenir"/>
              </w:rPr>
            </w:pPr>
            <w:r>
              <w:rPr>
                <w:rFonts w:ascii="Avenir" w:eastAsia="Avenir" w:hAnsi="Avenir" w:cs="Avenir"/>
              </w:rPr>
              <w:t>To input all absence/attendance data on the school system</w:t>
            </w:r>
          </w:p>
          <w:p w14:paraId="442CD1BA" w14:textId="77777777" w:rsidR="00304AA9" w:rsidRDefault="00FF1BD3">
            <w:pPr>
              <w:widowControl w:val="0"/>
              <w:numPr>
                <w:ilvl w:val="0"/>
                <w:numId w:val="1"/>
              </w:numPr>
              <w:spacing w:line="240" w:lineRule="auto"/>
              <w:rPr>
                <w:rFonts w:ascii="Avenir" w:eastAsia="Avenir" w:hAnsi="Avenir" w:cs="Avenir"/>
              </w:rPr>
            </w:pPr>
            <w:r>
              <w:rPr>
                <w:rFonts w:ascii="Avenir" w:eastAsia="Avenir" w:hAnsi="Avenir" w:cs="Avenir"/>
              </w:rPr>
              <w:t>To make home visits to ascertain causes of absence and/or support families in improving attendance.</w:t>
            </w:r>
          </w:p>
          <w:p w14:paraId="0676A7D7" w14:textId="77777777" w:rsidR="00304AA9" w:rsidRDefault="00FF1BD3">
            <w:pPr>
              <w:widowControl w:val="0"/>
              <w:numPr>
                <w:ilvl w:val="0"/>
                <w:numId w:val="1"/>
              </w:numPr>
              <w:spacing w:line="240" w:lineRule="auto"/>
              <w:rPr>
                <w:rFonts w:ascii="Avenir" w:eastAsia="Avenir" w:hAnsi="Avenir" w:cs="Avenir"/>
              </w:rPr>
            </w:pPr>
            <w:r>
              <w:rPr>
                <w:rFonts w:ascii="Avenir" w:eastAsia="Avenir" w:hAnsi="Avenir" w:cs="Avenir"/>
              </w:rPr>
              <w:t>To contribute to the supervision of students arriving and leaving school.</w:t>
            </w:r>
          </w:p>
          <w:p w14:paraId="111184D4" w14:textId="77777777" w:rsidR="00304AA9" w:rsidRDefault="00FF1BD3">
            <w:pPr>
              <w:widowControl w:val="0"/>
              <w:numPr>
                <w:ilvl w:val="0"/>
                <w:numId w:val="1"/>
              </w:numPr>
              <w:spacing w:line="240" w:lineRule="auto"/>
              <w:rPr>
                <w:rFonts w:ascii="Avenir" w:eastAsia="Avenir" w:hAnsi="Avenir" w:cs="Avenir"/>
              </w:rPr>
            </w:pPr>
            <w:r>
              <w:rPr>
                <w:rFonts w:ascii="Avenir" w:eastAsia="Avenir" w:hAnsi="Avenir" w:cs="Avenir"/>
              </w:rPr>
              <w:t>To support the attendance team in arranging school meetings.</w:t>
            </w:r>
          </w:p>
          <w:p w14:paraId="68216273" w14:textId="77777777" w:rsidR="00304AA9" w:rsidRDefault="00FF1BD3">
            <w:pPr>
              <w:widowControl w:val="0"/>
              <w:numPr>
                <w:ilvl w:val="0"/>
                <w:numId w:val="1"/>
              </w:numPr>
              <w:spacing w:line="240" w:lineRule="auto"/>
              <w:rPr>
                <w:rFonts w:ascii="Avenir" w:eastAsia="Avenir" w:hAnsi="Avenir" w:cs="Avenir"/>
              </w:rPr>
            </w:pPr>
            <w:r>
              <w:rPr>
                <w:rFonts w:ascii="Avenir" w:eastAsia="Avenir" w:hAnsi="Avenir" w:cs="Avenir"/>
              </w:rPr>
              <w:t>To ensure that accura</w:t>
            </w:r>
            <w:r>
              <w:rPr>
                <w:rFonts w:ascii="Avenir" w:eastAsia="Avenir" w:hAnsi="Avenir" w:cs="Avenir"/>
              </w:rPr>
              <w:t>te information is recorded on the school system with regard to school roll call and registration system.</w:t>
            </w:r>
          </w:p>
          <w:p w14:paraId="63CAC0C6" w14:textId="77777777" w:rsidR="00304AA9" w:rsidRDefault="00FF1BD3">
            <w:pPr>
              <w:widowControl w:val="0"/>
              <w:numPr>
                <w:ilvl w:val="0"/>
                <w:numId w:val="1"/>
              </w:numPr>
              <w:spacing w:line="240" w:lineRule="auto"/>
              <w:rPr>
                <w:rFonts w:ascii="Avenir" w:eastAsia="Avenir" w:hAnsi="Avenir" w:cs="Avenir"/>
              </w:rPr>
            </w:pPr>
            <w:r>
              <w:rPr>
                <w:rFonts w:ascii="Avenir" w:eastAsia="Avenir" w:hAnsi="Avenir" w:cs="Avenir"/>
              </w:rPr>
              <w:t>To challenge absence where appropriate in a professional manner.</w:t>
            </w:r>
          </w:p>
          <w:p w14:paraId="74525474" w14:textId="77777777" w:rsidR="00304AA9" w:rsidRDefault="00FF1BD3">
            <w:pPr>
              <w:widowControl w:val="0"/>
              <w:numPr>
                <w:ilvl w:val="0"/>
                <w:numId w:val="1"/>
              </w:numPr>
              <w:spacing w:line="240" w:lineRule="auto"/>
              <w:rPr>
                <w:rFonts w:ascii="Avenir" w:eastAsia="Avenir" w:hAnsi="Avenir" w:cs="Avenir"/>
              </w:rPr>
            </w:pPr>
            <w:r>
              <w:rPr>
                <w:rFonts w:ascii="Avenir" w:eastAsia="Avenir" w:hAnsi="Avenir" w:cs="Avenir"/>
              </w:rPr>
              <w:t>Monitor the attendance of students attending alternative provision and managed moves.</w:t>
            </w:r>
          </w:p>
          <w:p w14:paraId="157ECEE5" w14:textId="77777777" w:rsidR="00304AA9" w:rsidRDefault="00FF1BD3">
            <w:pPr>
              <w:widowControl w:val="0"/>
              <w:numPr>
                <w:ilvl w:val="0"/>
                <w:numId w:val="1"/>
              </w:numPr>
              <w:spacing w:line="240" w:lineRule="auto"/>
              <w:rPr>
                <w:rFonts w:ascii="Avenir" w:eastAsia="Avenir" w:hAnsi="Avenir" w:cs="Avenir"/>
              </w:rPr>
            </w:pPr>
            <w:r>
              <w:rPr>
                <w:rFonts w:ascii="Avenir" w:eastAsia="Avenir" w:hAnsi="Avenir" w:cs="Avenir"/>
              </w:rPr>
              <w:t>Investigate lesson absence/possible truancy and refer cases to Head of Year groups.</w:t>
            </w:r>
          </w:p>
          <w:p w14:paraId="3CD3D845" w14:textId="77777777" w:rsidR="00304AA9" w:rsidRDefault="00FF1BD3">
            <w:pPr>
              <w:widowControl w:val="0"/>
              <w:numPr>
                <w:ilvl w:val="0"/>
                <w:numId w:val="1"/>
              </w:numPr>
              <w:spacing w:line="240" w:lineRule="auto"/>
              <w:rPr>
                <w:rFonts w:ascii="Avenir" w:eastAsia="Avenir" w:hAnsi="Avenir" w:cs="Avenir"/>
              </w:rPr>
            </w:pPr>
            <w:r>
              <w:rPr>
                <w:rFonts w:ascii="Avenir" w:eastAsia="Avenir" w:hAnsi="Avenir" w:cs="Avenir"/>
              </w:rPr>
              <w:t>To input information onto CPOMS to ensure attendance/absence information is shared.</w:t>
            </w:r>
          </w:p>
          <w:p w14:paraId="261CA7EF" w14:textId="77777777" w:rsidR="00304AA9" w:rsidRDefault="00304AA9">
            <w:pPr>
              <w:widowControl w:val="0"/>
              <w:spacing w:line="240" w:lineRule="auto"/>
              <w:rPr>
                <w:rFonts w:ascii="Avenir" w:eastAsia="Avenir" w:hAnsi="Avenir" w:cs="Avenir"/>
              </w:rPr>
            </w:pPr>
            <w:bookmarkStart w:id="0" w:name="_heading=h.gjdgxs" w:colFirst="0" w:colLast="0"/>
            <w:bookmarkEnd w:id="0"/>
          </w:p>
        </w:tc>
      </w:tr>
    </w:tbl>
    <w:p w14:paraId="5E8D1273" w14:textId="77777777" w:rsidR="00304AA9" w:rsidRDefault="00304AA9">
      <w:pPr>
        <w:pBdr>
          <w:top w:val="none" w:sz="0" w:space="0" w:color="000000"/>
          <w:left w:val="none" w:sz="0" w:space="0" w:color="000000"/>
          <w:bottom w:val="none" w:sz="0" w:space="0" w:color="000000"/>
          <w:right w:val="none" w:sz="0" w:space="0" w:color="000000"/>
          <w:between w:val="none" w:sz="0" w:space="0" w:color="000000"/>
        </w:pBdr>
        <w:spacing w:line="240" w:lineRule="auto"/>
        <w:rPr>
          <w:rFonts w:ascii="Avenir" w:eastAsia="Avenir" w:hAnsi="Avenir" w:cs="Avenir"/>
          <w:color w:val="00A1CF"/>
        </w:rPr>
      </w:pPr>
    </w:p>
    <w:p w14:paraId="6509B57E" w14:textId="77777777" w:rsidR="00304AA9" w:rsidRDefault="00304AA9">
      <w:pPr>
        <w:shd w:val="clear" w:color="auto" w:fill="FFFFFF"/>
        <w:spacing w:line="240" w:lineRule="auto"/>
        <w:rPr>
          <w:rFonts w:ascii="Avenir" w:eastAsia="Avenir" w:hAnsi="Avenir" w:cs="Avenir"/>
          <w:color w:val="00A1CF"/>
        </w:rPr>
      </w:pPr>
    </w:p>
    <w:tbl>
      <w:tblPr>
        <w:tblStyle w:val="a6"/>
        <w:tblW w:w="9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35"/>
        <w:gridCol w:w="2085"/>
        <w:gridCol w:w="1980"/>
      </w:tblGrid>
      <w:tr w:rsidR="00304AA9" w14:paraId="3A6D4E01" w14:textId="77777777">
        <w:trPr>
          <w:trHeight w:val="600"/>
        </w:trPr>
        <w:tc>
          <w:tcPr>
            <w:tcW w:w="9900" w:type="dxa"/>
            <w:gridSpan w:val="3"/>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40849C4F" w14:textId="77777777" w:rsidR="00304AA9" w:rsidRDefault="00FF1BD3">
            <w:pPr>
              <w:widowControl w:val="0"/>
              <w:spacing w:line="240" w:lineRule="auto"/>
              <w:rPr>
                <w:rFonts w:ascii="Avenir" w:eastAsia="Avenir" w:hAnsi="Avenir" w:cs="Avenir"/>
                <w:color w:val="00A1CF"/>
              </w:rPr>
            </w:pPr>
            <w:r>
              <w:rPr>
                <w:rFonts w:ascii="Avenir" w:eastAsia="Avenir" w:hAnsi="Avenir" w:cs="Avenir"/>
                <w:color w:val="00A1CF"/>
                <w:sz w:val="28"/>
                <w:szCs w:val="28"/>
              </w:rPr>
              <w:t xml:space="preserve">Personal attributes required </w:t>
            </w:r>
            <w:r>
              <w:rPr>
                <w:rFonts w:ascii="Avenir" w:eastAsia="Avenir" w:hAnsi="Avenir" w:cs="Avenir"/>
                <w:color w:val="00A1CF"/>
              </w:rPr>
              <w:t>(based on job description):</w:t>
            </w:r>
          </w:p>
        </w:tc>
      </w:tr>
      <w:tr w:rsidR="00304AA9" w14:paraId="14352BC8" w14:textId="77777777">
        <w:trPr>
          <w:trHeight w:val="600"/>
        </w:trPr>
        <w:tc>
          <w:tcPr>
            <w:tcW w:w="5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0E5644E6" w14:textId="77777777" w:rsidR="00304AA9" w:rsidRDefault="00FF1BD3">
            <w:pPr>
              <w:widowControl w:val="0"/>
              <w:pBdr>
                <w:top w:val="nil"/>
                <w:left w:val="nil"/>
                <w:bottom w:val="nil"/>
                <w:right w:val="nil"/>
                <w:between w:val="nil"/>
              </w:pBdr>
              <w:spacing w:line="240" w:lineRule="auto"/>
              <w:rPr>
                <w:rFonts w:ascii="Avenir" w:eastAsia="Avenir" w:hAnsi="Avenir" w:cs="Avenir"/>
                <w:color w:val="00A1CF"/>
                <w:sz w:val="28"/>
                <w:szCs w:val="28"/>
              </w:rPr>
            </w:pPr>
            <w:r>
              <w:rPr>
                <w:rFonts w:ascii="Avenir" w:eastAsia="Avenir" w:hAnsi="Avenir" w:cs="Avenir"/>
                <w:color w:val="00A1CF"/>
                <w:sz w:val="28"/>
                <w:szCs w:val="28"/>
              </w:rPr>
              <w:t>Attributes</w:t>
            </w:r>
          </w:p>
        </w:tc>
        <w:tc>
          <w:tcPr>
            <w:tcW w:w="208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1E9DD870" w14:textId="77777777" w:rsidR="00304AA9" w:rsidRDefault="00FF1BD3">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t>All attributes are essential, unless indicated below as ‘desirable’</w:t>
            </w:r>
          </w:p>
        </w:tc>
        <w:tc>
          <w:tcPr>
            <w:tcW w:w="198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288512F6" w14:textId="77777777" w:rsidR="00304AA9" w:rsidRDefault="00FF1BD3">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t xml:space="preserve">How measured, </w:t>
            </w:r>
            <w:proofErr w:type="gramStart"/>
            <w:r>
              <w:rPr>
                <w:rFonts w:ascii="Avenir" w:eastAsia="Avenir" w:hAnsi="Avenir" w:cs="Avenir"/>
                <w:color w:val="00A1CF"/>
              </w:rPr>
              <w:t>e.g.</w:t>
            </w:r>
            <w:proofErr w:type="gramEnd"/>
            <w:r>
              <w:rPr>
                <w:rFonts w:ascii="Avenir" w:eastAsia="Avenir" w:hAnsi="Avenir" w:cs="Avenir"/>
                <w:color w:val="00A1CF"/>
              </w:rPr>
              <w:t xml:space="preserve"> application form (A), interview (I) test (T)</w:t>
            </w:r>
          </w:p>
        </w:tc>
      </w:tr>
      <w:tr w:rsidR="00304AA9" w14:paraId="136FEB0C" w14:textId="77777777">
        <w:trPr>
          <w:trHeight w:val="600"/>
        </w:trPr>
        <w:tc>
          <w:tcPr>
            <w:tcW w:w="5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56DD44E9" w14:textId="77777777" w:rsidR="00304AA9" w:rsidRDefault="00FF1BD3">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t>Qualifications</w:t>
            </w:r>
          </w:p>
          <w:p w14:paraId="01A993C3" w14:textId="77777777" w:rsidR="00304AA9" w:rsidRDefault="00FF1BD3">
            <w:pPr>
              <w:widowControl w:val="0"/>
              <w:numPr>
                <w:ilvl w:val="0"/>
                <w:numId w:val="1"/>
              </w:numPr>
              <w:spacing w:line="240" w:lineRule="auto"/>
              <w:rPr>
                <w:rFonts w:ascii="Avenir" w:eastAsia="Avenir" w:hAnsi="Avenir" w:cs="Avenir"/>
              </w:rPr>
            </w:pPr>
            <w:r>
              <w:rPr>
                <w:rFonts w:ascii="Avenir" w:eastAsia="Avenir" w:hAnsi="Avenir" w:cs="Avenir"/>
              </w:rPr>
              <w:t>GSCE or equivalent in Maths and English at Grade 4 or equivalent</w:t>
            </w:r>
          </w:p>
          <w:p w14:paraId="61964FA4" w14:textId="77777777" w:rsidR="00304AA9" w:rsidRDefault="00FF1BD3">
            <w:pPr>
              <w:widowControl w:val="0"/>
              <w:numPr>
                <w:ilvl w:val="0"/>
                <w:numId w:val="1"/>
              </w:numPr>
              <w:spacing w:line="240" w:lineRule="auto"/>
              <w:rPr>
                <w:rFonts w:ascii="Avenir" w:eastAsia="Avenir" w:hAnsi="Avenir" w:cs="Avenir"/>
              </w:rPr>
            </w:pPr>
            <w:r>
              <w:rPr>
                <w:rFonts w:ascii="Avenir" w:eastAsia="Avenir" w:hAnsi="Avenir" w:cs="Avenir"/>
              </w:rPr>
              <w:t>A full and clean driving licence with Business Insurance</w:t>
            </w:r>
          </w:p>
          <w:p w14:paraId="5E7A426F" w14:textId="77777777" w:rsidR="00304AA9" w:rsidRDefault="00304AA9">
            <w:pPr>
              <w:widowControl w:val="0"/>
              <w:pBdr>
                <w:top w:val="nil"/>
                <w:left w:val="nil"/>
                <w:bottom w:val="nil"/>
                <w:right w:val="nil"/>
                <w:between w:val="nil"/>
              </w:pBdr>
              <w:spacing w:line="240" w:lineRule="auto"/>
              <w:rPr>
                <w:rFonts w:ascii="Avenir" w:eastAsia="Avenir" w:hAnsi="Avenir" w:cs="Avenir"/>
                <w:color w:val="00A1CF"/>
              </w:rPr>
            </w:pPr>
          </w:p>
        </w:tc>
        <w:tc>
          <w:tcPr>
            <w:tcW w:w="208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13538B4C" w14:textId="77777777" w:rsidR="00304AA9" w:rsidRDefault="00304AA9">
            <w:pPr>
              <w:widowControl w:val="0"/>
              <w:pBdr>
                <w:top w:val="nil"/>
                <w:left w:val="nil"/>
                <w:bottom w:val="nil"/>
                <w:right w:val="nil"/>
                <w:between w:val="nil"/>
              </w:pBdr>
              <w:spacing w:line="240" w:lineRule="auto"/>
              <w:jc w:val="center"/>
              <w:rPr>
                <w:rFonts w:ascii="Avenir" w:eastAsia="Avenir" w:hAnsi="Avenir" w:cs="Avenir"/>
              </w:rPr>
            </w:pPr>
          </w:p>
        </w:tc>
        <w:tc>
          <w:tcPr>
            <w:tcW w:w="198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07139677" w14:textId="77777777" w:rsidR="00304AA9" w:rsidRDefault="00304AA9">
            <w:pPr>
              <w:widowControl w:val="0"/>
              <w:pBdr>
                <w:top w:val="nil"/>
                <w:left w:val="nil"/>
                <w:bottom w:val="nil"/>
                <w:right w:val="nil"/>
                <w:between w:val="nil"/>
              </w:pBdr>
              <w:spacing w:line="240" w:lineRule="auto"/>
              <w:jc w:val="center"/>
              <w:rPr>
                <w:rFonts w:ascii="Avenir" w:eastAsia="Avenir" w:hAnsi="Avenir" w:cs="Avenir"/>
              </w:rPr>
            </w:pPr>
          </w:p>
          <w:p w14:paraId="157FFB05" w14:textId="77777777" w:rsidR="00304AA9" w:rsidRDefault="00FF1BD3">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A / I</w:t>
            </w:r>
          </w:p>
          <w:p w14:paraId="69CDB399" w14:textId="77777777" w:rsidR="00304AA9" w:rsidRDefault="00304AA9">
            <w:pPr>
              <w:widowControl w:val="0"/>
              <w:pBdr>
                <w:top w:val="nil"/>
                <w:left w:val="nil"/>
                <w:bottom w:val="nil"/>
                <w:right w:val="nil"/>
                <w:between w:val="nil"/>
              </w:pBdr>
              <w:spacing w:line="240" w:lineRule="auto"/>
              <w:jc w:val="center"/>
              <w:rPr>
                <w:rFonts w:ascii="Avenir" w:eastAsia="Avenir" w:hAnsi="Avenir" w:cs="Avenir"/>
              </w:rPr>
            </w:pPr>
          </w:p>
        </w:tc>
      </w:tr>
      <w:tr w:rsidR="00304AA9" w14:paraId="187D341E" w14:textId="77777777">
        <w:trPr>
          <w:trHeight w:val="600"/>
        </w:trPr>
        <w:tc>
          <w:tcPr>
            <w:tcW w:w="5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4798E581" w14:textId="77777777" w:rsidR="00304AA9" w:rsidRDefault="00FF1BD3">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t>Experience</w:t>
            </w:r>
          </w:p>
          <w:p w14:paraId="4FA95DE7" w14:textId="77777777" w:rsidR="00304AA9" w:rsidRDefault="00FF1BD3">
            <w:pPr>
              <w:widowControl w:val="0"/>
              <w:numPr>
                <w:ilvl w:val="0"/>
                <w:numId w:val="1"/>
              </w:numPr>
              <w:spacing w:line="240" w:lineRule="auto"/>
              <w:rPr>
                <w:rFonts w:ascii="Avenir" w:eastAsia="Avenir" w:hAnsi="Avenir" w:cs="Avenir"/>
              </w:rPr>
            </w:pPr>
            <w:r>
              <w:rPr>
                <w:rFonts w:ascii="Avenir" w:eastAsia="Avenir" w:hAnsi="Avenir" w:cs="Avenir"/>
              </w:rPr>
              <w:t>Experience of working with children, young people, parents and families in a school attendance team or another relevant area</w:t>
            </w:r>
          </w:p>
          <w:p w14:paraId="2F84512B" w14:textId="77777777" w:rsidR="00304AA9" w:rsidRDefault="00FF1BD3">
            <w:pPr>
              <w:widowControl w:val="0"/>
              <w:numPr>
                <w:ilvl w:val="0"/>
                <w:numId w:val="1"/>
              </w:numPr>
              <w:spacing w:line="240" w:lineRule="auto"/>
              <w:rPr>
                <w:rFonts w:ascii="Avenir" w:eastAsia="Avenir" w:hAnsi="Avenir" w:cs="Avenir"/>
              </w:rPr>
            </w:pPr>
            <w:r>
              <w:rPr>
                <w:rFonts w:ascii="Avenir" w:eastAsia="Avenir" w:hAnsi="Avenir" w:cs="Avenir"/>
              </w:rPr>
              <w:t>Working with professionals from other agencies and in a multi-agency context.</w:t>
            </w:r>
          </w:p>
          <w:p w14:paraId="022AA7D5" w14:textId="77777777" w:rsidR="00304AA9" w:rsidRDefault="00304AA9">
            <w:pPr>
              <w:widowControl w:val="0"/>
              <w:pBdr>
                <w:top w:val="nil"/>
                <w:left w:val="nil"/>
                <w:bottom w:val="nil"/>
                <w:right w:val="nil"/>
                <w:between w:val="nil"/>
              </w:pBdr>
              <w:spacing w:line="240" w:lineRule="auto"/>
              <w:rPr>
                <w:rFonts w:ascii="Avenir" w:eastAsia="Avenir" w:hAnsi="Avenir" w:cs="Avenir"/>
                <w:color w:val="00A1CF"/>
              </w:rPr>
            </w:pPr>
          </w:p>
        </w:tc>
        <w:tc>
          <w:tcPr>
            <w:tcW w:w="208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39753540" w14:textId="77777777" w:rsidR="00304AA9" w:rsidRDefault="00304AA9">
            <w:pPr>
              <w:widowControl w:val="0"/>
              <w:pBdr>
                <w:top w:val="nil"/>
                <w:left w:val="nil"/>
                <w:bottom w:val="nil"/>
                <w:right w:val="nil"/>
                <w:between w:val="nil"/>
              </w:pBdr>
              <w:spacing w:line="240" w:lineRule="auto"/>
              <w:jc w:val="center"/>
              <w:rPr>
                <w:rFonts w:ascii="Avenir" w:eastAsia="Avenir" w:hAnsi="Avenir" w:cs="Avenir"/>
              </w:rPr>
            </w:pPr>
          </w:p>
          <w:p w14:paraId="6088ABCC" w14:textId="77777777" w:rsidR="00304AA9" w:rsidRDefault="00304AA9">
            <w:pPr>
              <w:widowControl w:val="0"/>
              <w:pBdr>
                <w:top w:val="nil"/>
                <w:left w:val="nil"/>
                <w:bottom w:val="nil"/>
                <w:right w:val="nil"/>
                <w:between w:val="nil"/>
              </w:pBdr>
              <w:spacing w:line="240" w:lineRule="auto"/>
              <w:jc w:val="center"/>
              <w:rPr>
                <w:rFonts w:ascii="Avenir" w:eastAsia="Avenir" w:hAnsi="Avenir" w:cs="Avenir"/>
              </w:rPr>
            </w:pPr>
          </w:p>
          <w:p w14:paraId="76338FE4" w14:textId="77777777" w:rsidR="00304AA9" w:rsidRDefault="00304AA9">
            <w:pPr>
              <w:widowControl w:val="0"/>
              <w:pBdr>
                <w:top w:val="nil"/>
                <w:left w:val="nil"/>
                <w:bottom w:val="nil"/>
                <w:right w:val="nil"/>
                <w:between w:val="nil"/>
              </w:pBdr>
              <w:spacing w:line="240" w:lineRule="auto"/>
              <w:jc w:val="center"/>
              <w:rPr>
                <w:rFonts w:ascii="Avenir" w:eastAsia="Avenir" w:hAnsi="Avenir" w:cs="Avenir"/>
              </w:rPr>
            </w:pPr>
          </w:p>
          <w:p w14:paraId="3324156A" w14:textId="77777777" w:rsidR="00304AA9" w:rsidRDefault="00304AA9">
            <w:pPr>
              <w:widowControl w:val="0"/>
              <w:pBdr>
                <w:top w:val="nil"/>
                <w:left w:val="nil"/>
                <w:bottom w:val="nil"/>
                <w:right w:val="nil"/>
                <w:between w:val="nil"/>
              </w:pBdr>
              <w:spacing w:line="240" w:lineRule="auto"/>
              <w:jc w:val="center"/>
              <w:rPr>
                <w:rFonts w:ascii="Avenir" w:eastAsia="Avenir" w:hAnsi="Avenir" w:cs="Avenir"/>
              </w:rPr>
            </w:pPr>
          </w:p>
          <w:p w14:paraId="0A565974" w14:textId="77777777" w:rsidR="00304AA9" w:rsidRDefault="00FF1BD3">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D</w:t>
            </w:r>
          </w:p>
          <w:p w14:paraId="2DB277BB" w14:textId="77777777" w:rsidR="00304AA9" w:rsidRDefault="00304AA9">
            <w:pPr>
              <w:widowControl w:val="0"/>
              <w:pBdr>
                <w:top w:val="nil"/>
                <w:left w:val="nil"/>
                <w:bottom w:val="nil"/>
                <w:right w:val="nil"/>
                <w:between w:val="nil"/>
              </w:pBdr>
              <w:spacing w:line="240" w:lineRule="auto"/>
              <w:jc w:val="center"/>
              <w:rPr>
                <w:rFonts w:ascii="Avenir" w:eastAsia="Avenir" w:hAnsi="Avenir" w:cs="Avenir"/>
              </w:rPr>
            </w:pPr>
          </w:p>
          <w:p w14:paraId="32A80A70" w14:textId="77777777" w:rsidR="00304AA9" w:rsidRDefault="00304AA9">
            <w:pPr>
              <w:widowControl w:val="0"/>
              <w:pBdr>
                <w:top w:val="nil"/>
                <w:left w:val="nil"/>
                <w:bottom w:val="nil"/>
                <w:right w:val="nil"/>
                <w:between w:val="nil"/>
              </w:pBdr>
              <w:spacing w:line="240" w:lineRule="auto"/>
              <w:jc w:val="center"/>
              <w:rPr>
                <w:rFonts w:ascii="Avenir" w:eastAsia="Avenir" w:hAnsi="Avenir" w:cs="Avenir"/>
              </w:rPr>
            </w:pPr>
          </w:p>
        </w:tc>
        <w:tc>
          <w:tcPr>
            <w:tcW w:w="198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73A54BCB" w14:textId="77777777" w:rsidR="00304AA9" w:rsidRDefault="00304AA9">
            <w:pPr>
              <w:widowControl w:val="0"/>
              <w:pBdr>
                <w:top w:val="nil"/>
                <w:left w:val="nil"/>
                <w:bottom w:val="nil"/>
                <w:right w:val="nil"/>
                <w:between w:val="nil"/>
              </w:pBdr>
              <w:spacing w:line="240" w:lineRule="auto"/>
              <w:jc w:val="center"/>
              <w:rPr>
                <w:rFonts w:ascii="Avenir" w:eastAsia="Avenir" w:hAnsi="Avenir" w:cs="Avenir"/>
              </w:rPr>
            </w:pPr>
          </w:p>
          <w:p w14:paraId="2759942C" w14:textId="77777777" w:rsidR="00304AA9" w:rsidRDefault="00FF1BD3">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A / I</w:t>
            </w:r>
          </w:p>
          <w:p w14:paraId="32962557" w14:textId="77777777" w:rsidR="00304AA9" w:rsidRDefault="00304AA9">
            <w:pPr>
              <w:widowControl w:val="0"/>
              <w:pBdr>
                <w:top w:val="nil"/>
                <w:left w:val="nil"/>
                <w:bottom w:val="nil"/>
                <w:right w:val="nil"/>
                <w:between w:val="nil"/>
              </w:pBdr>
              <w:spacing w:line="240" w:lineRule="auto"/>
              <w:jc w:val="center"/>
              <w:rPr>
                <w:rFonts w:ascii="Avenir" w:eastAsia="Avenir" w:hAnsi="Avenir" w:cs="Avenir"/>
              </w:rPr>
            </w:pPr>
          </w:p>
          <w:p w14:paraId="45234DC7" w14:textId="77777777" w:rsidR="00304AA9" w:rsidRDefault="00304AA9">
            <w:pPr>
              <w:widowControl w:val="0"/>
              <w:pBdr>
                <w:top w:val="nil"/>
                <w:left w:val="nil"/>
                <w:bottom w:val="nil"/>
                <w:right w:val="nil"/>
                <w:between w:val="nil"/>
              </w:pBdr>
              <w:spacing w:line="240" w:lineRule="auto"/>
              <w:jc w:val="center"/>
              <w:rPr>
                <w:rFonts w:ascii="Avenir" w:eastAsia="Avenir" w:hAnsi="Avenir" w:cs="Avenir"/>
              </w:rPr>
            </w:pPr>
          </w:p>
          <w:p w14:paraId="766B9698" w14:textId="77777777" w:rsidR="00304AA9" w:rsidRDefault="00FF1BD3">
            <w:pPr>
              <w:widowControl w:val="0"/>
              <w:spacing w:line="240" w:lineRule="auto"/>
              <w:jc w:val="center"/>
              <w:rPr>
                <w:rFonts w:ascii="Avenir" w:eastAsia="Avenir" w:hAnsi="Avenir" w:cs="Avenir"/>
              </w:rPr>
            </w:pPr>
            <w:r>
              <w:rPr>
                <w:rFonts w:ascii="Avenir" w:eastAsia="Avenir" w:hAnsi="Avenir" w:cs="Avenir"/>
              </w:rPr>
              <w:t>A / I</w:t>
            </w:r>
          </w:p>
        </w:tc>
      </w:tr>
      <w:tr w:rsidR="00304AA9" w14:paraId="3EE74A78" w14:textId="77777777">
        <w:trPr>
          <w:trHeight w:val="600"/>
        </w:trPr>
        <w:tc>
          <w:tcPr>
            <w:tcW w:w="5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16450FC9" w14:textId="77777777" w:rsidR="00304AA9" w:rsidRDefault="00FF1BD3">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t>Skills, Ability, Knowledge</w:t>
            </w:r>
          </w:p>
          <w:p w14:paraId="727B3DED" w14:textId="77777777" w:rsidR="00304AA9" w:rsidRDefault="00FF1BD3">
            <w:pPr>
              <w:widowControl w:val="0"/>
              <w:numPr>
                <w:ilvl w:val="0"/>
                <w:numId w:val="1"/>
              </w:numPr>
              <w:spacing w:line="240" w:lineRule="auto"/>
              <w:rPr>
                <w:rFonts w:ascii="Avenir" w:eastAsia="Avenir" w:hAnsi="Avenir" w:cs="Avenir"/>
              </w:rPr>
            </w:pPr>
            <w:r>
              <w:rPr>
                <w:rFonts w:ascii="Avenir" w:eastAsia="Avenir" w:hAnsi="Avenir" w:cs="Avenir"/>
              </w:rPr>
              <w:t>Ability to communicate effectively both orally and in writing especially with school staff, social workers and other professionals</w:t>
            </w:r>
          </w:p>
          <w:p w14:paraId="7D0397DE" w14:textId="77777777" w:rsidR="00304AA9" w:rsidRDefault="00FF1BD3">
            <w:pPr>
              <w:widowControl w:val="0"/>
              <w:numPr>
                <w:ilvl w:val="0"/>
                <w:numId w:val="1"/>
              </w:numPr>
              <w:spacing w:line="240" w:lineRule="auto"/>
              <w:rPr>
                <w:rFonts w:ascii="Avenir" w:eastAsia="Avenir" w:hAnsi="Avenir" w:cs="Avenir"/>
              </w:rPr>
            </w:pPr>
            <w:r>
              <w:rPr>
                <w:rFonts w:ascii="Avenir" w:eastAsia="Avenir" w:hAnsi="Avenir" w:cs="Avenir"/>
              </w:rPr>
              <w:t xml:space="preserve">Ability to use IT systems effectively to produce reports, record information and monitor outcomes </w:t>
            </w:r>
            <w:r>
              <w:rPr>
                <w:rFonts w:ascii="Avenir" w:eastAsia="Avenir" w:hAnsi="Avenir" w:cs="Avenir"/>
              </w:rPr>
              <w:t>for individuals and groups</w:t>
            </w:r>
          </w:p>
          <w:p w14:paraId="0DE619B6" w14:textId="77777777" w:rsidR="00304AA9" w:rsidRDefault="00FF1BD3">
            <w:pPr>
              <w:widowControl w:val="0"/>
              <w:numPr>
                <w:ilvl w:val="0"/>
                <w:numId w:val="1"/>
              </w:numPr>
              <w:spacing w:line="240" w:lineRule="auto"/>
              <w:rPr>
                <w:rFonts w:ascii="Avenir" w:eastAsia="Avenir" w:hAnsi="Avenir" w:cs="Avenir"/>
              </w:rPr>
            </w:pPr>
            <w:r>
              <w:rPr>
                <w:rFonts w:ascii="Avenir" w:eastAsia="Avenir" w:hAnsi="Avenir" w:cs="Avenir"/>
              </w:rPr>
              <w:t>Ability to persuade and negotiate as well as good interpersonal skills</w:t>
            </w:r>
          </w:p>
          <w:p w14:paraId="4F750A8C" w14:textId="77777777" w:rsidR="00304AA9" w:rsidRDefault="00FF1BD3">
            <w:pPr>
              <w:widowControl w:val="0"/>
              <w:numPr>
                <w:ilvl w:val="0"/>
                <w:numId w:val="1"/>
              </w:numPr>
              <w:spacing w:line="240" w:lineRule="auto"/>
              <w:rPr>
                <w:rFonts w:ascii="Avenir" w:eastAsia="Avenir" w:hAnsi="Avenir" w:cs="Avenir"/>
              </w:rPr>
            </w:pPr>
            <w:r>
              <w:rPr>
                <w:rFonts w:ascii="Avenir" w:eastAsia="Avenir" w:hAnsi="Avenir" w:cs="Avenir"/>
              </w:rPr>
              <w:t>Demonstrate an understanding of issues that may affect a student’s ability to attend school</w:t>
            </w:r>
          </w:p>
          <w:p w14:paraId="582275DF" w14:textId="77777777" w:rsidR="00304AA9" w:rsidRDefault="00304AA9">
            <w:pPr>
              <w:widowControl w:val="0"/>
              <w:pBdr>
                <w:top w:val="nil"/>
                <w:left w:val="nil"/>
                <w:bottom w:val="nil"/>
                <w:right w:val="nil"/>
                <w:between w:val="nil"/>
              </w:pBdr>
              <w:spacing w:line="240" w:lineRule="auto"/>
              <w:rPr>
                <w:rFonts w:ascii="Avenir" w:eastAsia="Avenir" w:hAnsi="Avenir" w:cs="Avenir"/>
                <w:color w:val="00A1CF"/>
              </w:rPr>
            </w:pPr>
          </w:p>
        </w:tc>
        <w:tc>
          <w:tcPr>
            <w:tcW w:w="208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3D10E41F" w14:textId="77777777" w:rsidR="00304AA9" w:rsidRDefault="00304AA9">
            <w:pPr>
              <w:widowControl w:val="0"/>
              <w:pBdr>
                <w:top w:val="nil"/>
                <w:left w:val="nil"/>
                <w:bottom w:val="nil"/>
                <w:right w:val="nil"/>
                <w:between w:val="nil"/>
              </w:pBdr>
              <w:spacing w:line="240" w:lineRule="auto"/>
              <w:rPr>
                <w:rFonts w:ascii="Avenir" w:eastAsia="Avenir" w:hAnsi="Avenir" w:cs="Avenir"/>
              </w:rPr>
            </w:pPr>
          </w:p>
        </w:tc>
        <w:tc>
          <w:tcPr>
            <w:tcW w:w="198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4C0C599E" w14:textId="77777777" w:rsidR="00304AA9" w:rsidRDefault="00304AA9">
            <w:pPr>
              <w:widowControl w:val="0"/>
              <w:pBdr>
                <w:top w:val="nil"/>
                <w:left w:val="nil"/>
                <w:bottom w:val="nil"/>
                <w:right w:val="nil"/>
                <w:between w:val="nil"/>
              </w:pBdr>
              <w:spacing w:line="240" w:lineRule="auto"/>
              <w:jc w:val="center"/>
              <w:rPr>
                <w:rFonts w:ascii="Avenir" w:eastAsia="Avenir" w:hAnsi="Avenir" w:cs="Avenir"/>
              </w:rPr>
            </w:pPr>
          </w:p>
          <w:p w14:paraId="10D6F2DE" w14:textId="77777777" w:rsidR="00304AA9" w:rsidRDefault="00FF1BD3">
            <w:pPr>
              <w:widowControl w:val="0"/>
              <w:spacing w:line="240" w:lineRule="auto"/>
              <w:jc w:val="center"/>
              <w:rPr>
                <w:rFonts w:ascii="Avenir" w:eastAsia="Avenir" w:hAnsi="Avenir" w:cs="Avenir"/>
              </w:rPr>
            </w:pPr>
            <w:r>
              <w:rPr>
                <w:rFonts w:ascii="Avenir" w:eastAsia="Avenir" w:hAnsi="Avenir" w:cs="Avenir"/>
              </w:rPr>
              <w:t>A / I</w:t>
            </w:r>
          </w:p>
          <w:p w14:paraId="212FFAC7" w14:textId="77777777" w:rsidR="00304AA9" w:rsidRDefault="00304AA9">
            <w:pPr>
              <w:widowControl w:val="0"/>
              <w:spacing w:line="240" w:lineRule="auto"/>
              <w:jc w:val="center"/>
              <w:rPr>
                <w:rFonts w:ascii="Avenir" w:eastAsia="Avenir" w:hAnsi="Avenir" w:cs="Avenir"/>
              </w:rPr>
            </w:pPr>
          </w:p>
          <w:p w14:paraId="48B46CC0" w14:textId="77777777" w:rsidR="00304AA9" w:rsidRDefault="00304AA9">
            <w:pPr>
              <w:widowControl w:val="0"/>
              <w:spacing w:line="240" w:lineRule="auto"/>
              <w:jc w:val="center"/>
              <w:rPr>
                <w:rFonts w:ascii="Avenir" w:eastAsia="Avenir" w:hAnsi="Avenir" w:cs="Avenir"/>
              </w:rPr>
            </w:pPr>
          </w:p>
          <w:p w14:paraId="4CBCCE07" w14:textId="77777777" w:rsidR="00304AA9" w:rsidRDefault="00FF1BD3">
            <w:pPr>
              <w:widowControl w:val="0"/>
              <w:spacing w:line="240" w:lineRule="auto"/>
              <w:jc w:val="center"/>
              <w:rPr>
                <w:rFonts w:ascii="Avenir" w:eastAsia="Avenir" w:hAnsi="Avenir" w:cs="Avenir"/>
              </w:rPr>
            </w:pPr>
            <w:r>
              <w:rPr>
                <w:rFonts w:ascii="Avenir" w:eastAsia="Avenir" w:hAnsi="Avenir" w:cs="Avenir"/>
              </w:rPr>
              <w:t>A / I</w:t>
            </w:r>
          </w:p>
          <w:p w14:paraId="0238B8F0" w14:textId="77777777" w:rsidR="00304AA9" w:rsidRDefault="00304AA9">
            <w:pPr>
              <w:widowControl w:val="0"/>
              <w:spacing w:line="240" w:lineRule="auto"/>
              <w:jc w:val="center"/>
              <w:rPr>
                <w:rFonts w:ascii="Avenir" w:eastAsia="Avenir" w:hAnsi="Avenir" w:cs="Avenir"/>
              </w:rPr>
            </w:pPr>
          </w:p>
          <w:p w14:paraId="551B9339" w14:textId="77777777" w:rsidR="00304AA9" w:rsidRDefault="00304AA9">
            <w:pPr>
              <w:widowControl w:val="0"/>
              <w:spacing w:line="240" w:lineRule="auto"/>
              <w:jc w:val="center"/>
              <w:rPr>
                <w:rFonts w:ascii="Avenir" w:eastAsia="Avenir" w:hAnsi="Avenir" w:cs="Avenir"/>
              </w:rPr>
            </w:pPr>
          </w:p>
          <w:p w14:paraId="1DEBC8DA" w14:textId="77777777" w:rsidR="00304AA9" w:rsidRDefault="00FF1BD3">
            <w:pPr>
              <w:widowControl w:val="0"/>
              <w:spacing w:line="240" w:lineRule="auto"/>
              <w:jc w:val="center"/>
              <w:rPr>
                <w:rFonts w:ascii="Avenir" w:eastAsia="Avenir" w:hAnsi="Avenir" w:cs="Avenir"/>
              </w:rPr>
            </w:pPr>
            <w:r>
              <w:rPr>
                <w:rFonts w:ascii="Avenir" w:eastAsia="Avenir" w:hAnsi="Avenir" w:cs="Avenir"/>
              </w:rPr>
              <w:t>A / I</w:t>
            </w:r>
          </w:p>
          <w:p w14:paraId="79852730" w14:textId="77777777" w:rsidR="00304AA9" w:rsidRDefault="00304AA9">
            <w:pPr>
              <w:widowControl w:val="0"/>
              <w:spacing w:line="240" w:lineRule="auto"/>
              <w:jc w:val="center"/>
              <w:rPr>
                <w:rFonts w:ascii="Avenir" w:eastAsia="Avenir" w:hAnsi="Avenir" w:cs="Avenir"/>
              </w:rPr>
            </w:pPr>
          </w:p>
          <w:p w14:paraId="043D4E08" w14:textId="77777777" w:rsidR="00304AA9" w:rsidRDefault="00FF1BD3">
            <w:pPr>
              <w:widowControl w:val="0"/>
              <w:spacing w:line="240" w:lineRule="auto"/>
              <w:jc w:val="center"/>
              <w:rPr>
                <w:rFonts w:ascii="Avenir" w:eastAsia="Avenir" w:hAnsi="Avenir" w:cs="Avenir"/>
              </w:rPr>
            </w:pPr>
            <w:r>
              <w:rPr>
                <w:rFonts w:ascii="Avenir" w:eastAsia="Avenir" w:hAnsi="Avenir" w:cs="Avenir"/>
              </w:rPr>
              <w:t>A / I</w:t>
            </w:r>
          </w:p>
        </w:tc>
      </w:tr>
      <w:tr w:rsidR="00304AA9" w14:paraId="3CFD1414" w14:textId="77777777">
        <w:trPr>
          <w:trHeight w:val="600"/>
        </w:trPr>
        <w:tc>
          <w:tcPr>
            <w:tcW w:w="5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4A20B4F6" w14:textId="77777777" w:rsidR="00304AA9" w:rsidRDefault="00FF1BD3">
            <w:pPr>
              <w:widowControl w:val="0"/>
              <w:pBdr>
                <w:top w:val="nil"/>
                <w:left w:val="nil"/>
                <w:bottom w:val="nil"/>
                <w:right w:val="nil"/>
                <w:between w:val="nil"/>
              </w:pBdr>
              <w:spacing w:line="240" w:lineRule="auto"/>
              <w:rPr>
                <w:rFonts w:ascii="Avenir" w:eastAsia="Avenir" w:hAnsi="Avenir" w:cs="Avenir"/>
                <w:color w:val="00A1CF"/>
              </w:rPr>
            </w:pPr>
            <w:r>
              <w:rPr>
                <w:rFonts w:ascii="Avenir" w:eastAsia="Avenir" w:hAnsi="Avenir" w:cs="Avenir"/>
                <w:color w:val="00A1CF"/>
              </w:rPr>
              <w:t>Personal Qualities</w:t>
            </w:r>
          </w:p>
          <w:p w14:paraId="63CB1343" w14:textId="77777777" w:rsidR="00304AA9" w:rsidRDefault="00FF1BD3">
            <w:pPr>
              <w:widowControl w:val="0"/>
              <w:numPr>
                <w:ilvl w:val="0"/>
                <w:numId w:val="1"/>
              </w:numPr>
              <w:spacing w:line="240" w:lineRule="auto"/>
              <w:rPr>
                <w:rFonts w:ascii="Avenir" w:eastAsia="Avenir" w:hAnsi="Avenir" w:cs="Avenir"/>
              </w:rPr>
            </w:pPr>
            <w:r>
              <w:rPr>
                <w:rFonts w:ascii="Avenir" w:eastAsia="Avenir" w:hAnsi="Avenir" w:cs="Avenir"/>
              </w:rPr>
              <w:t>Communicate skills to influence, persuade, motivate and engage with a wide range of children, young people and their families</w:t>
            </w:r>
          </w:p>
          <w:p w14:paraId="00AEDFA3" w14:textId="77777777" w:rsidR="00304AA9" w:rsidRDefault="00FF1BD3">
            <w:pPr>
              <w:widowControl w:val="0"/>
              <w:numPr>
                <w:ilvl w:val="0"/>
                <w:numId w:val="1"/>
              </w:numPr>
              <w:spacing w:line="240" w:lineRule="auto"/>
              <w:rPr>
                <w:rFonts w:ascii="Avenir" w:eastAsia="Avenir" w:hAnsi="Avenir" w:cs="Avenir"/>
              </w:rPr>
            </w:pPr>
            <w:r>
              <w:rPr>
                <w:rFonts w:ascii="Avenir" w:eastAsia="Avenir" w:hAnsi="Avenir" w:cs="Avenir"/>
              </w:rPr>
              <w:t>Interpersonal skills to form and maintain positive working relationships with pupils, their families, colleagues, and other educat</w:t>
            </w:r>
            <w:r>
              <w:rPr>
                <w:rFonts w:ascii="Avenir" w:eastAsia="Avenir" w:hAnsi="Avenir" w:cs="Avenir"/>
              </w:rPr>
              <w:t xml:space="preserve">ion/healthcare professionals and partner organisations along with effective listening skills </w:t>
            </w:r>
          </w:p>
          <w:p w14:paraId="4FC63214" w14:textId="77777777" w:rsidR="00304AA9" w:rsidRDefault="00FF1BD3">
            <w:pPr>
              <w:widowControl w:val="0"/>
              <w:numPr>
                <w:ilvl w:val="0"/>
                <w:numId w:val="1"/>
              </w:numPr>
              <w:spacing w:line="240" w:lineRule="auto"/>
              <w:rPr>
                <w:rFonts w:ascii="Avenir" w:eastAsia="Avenir" w:hAnsi="Avenir" w:cs="Avenir"/>
              </w:rPr>
            </w:pPr>
            <w:r>
              <w:rPr>
                <w:rFonts w:ascii="Avenir" w:eastAsia="Avenir" w:hAnsi="Avenir" w:cs="Avenir"/>
              </w:rPr>
              <w:t>Creative skills to develop options and alternatives that will support children and young people to engage in the learning process</w:t>
            </w:r>
          </w:p>
          <w:p w14:paraId="017BF626" w14:textId="77777777" w:rsidR="00304AA9" w:rsidRDefault="00FF1BD3">
            <w:pPr>
              <w:widowControl w:val="0"/>
              <w:numPr>
                <w:ilvl w:val="0"/>
                <w:numId w:val="1"/>
              </w:numPr>
              <w:spacing w:line="240" w:lineRule="auto"/>
              <w:rPr>
                <w:rFonts w:ascii="Avenir" w:eastAsia="Avenir" w:hAnsi="Avenir" w:cs="Avenir"/>
              </w:rPr>
            </w:pPr>
            <w:r>
              <w:rPr>
                <w:rFonts w:ascii="Avenir" w:eastAsia="Avenir" w:hAnsi="Avenir" w:cs="Avenir"/>
              </w:rPr>
              <w:t xml:space="preserve">Organisational skills to manage </w:t>
            </w:r>
            <w:r>
              <w:rPr>
                <w:rFonts w:ascii="Avenir" w:eastAsia="Avenir" w:hAnsi="Avenir" w:cs="Avenir"/>
              </w:rPr>
              <w:t>time effectively, work under pressure to prioritise own work to meet potentially conflicting deadlines</w:t>
            </w:r>
          </w:p>
          <w:p w14:paraId="0B9EB652" w14:textId="77777777" w:rsidR="00304AA9" w:rsidRDefault="00FF1BD3">
            <w:pPr>
              <w:widowControl w:val="0"/>
              <w:numPr>
                <w:ilvl w:val="0"/>
                <w:numId w:val="1"/>
              </w:numPr>
              <w:spacing w:line="240" w:lineRule="auto"/>
              <w:rPr>
                <w:rFonts w:ascii="Avenir" w:eastAsia="Avenir" w:hAnsi="Avenir" w:cs="Avenir"/>
              </w:rPr>
            </w:pPr>
            <w:r>
              <w:rPr>
                <w:rFonts w:ascii="Avenir" w:eastAsia="Avenir" w:hAnsi="Avenir" w:cs="Avenir"/>
              </w:rPr>
              <w:t>There will be a requirement to make home visits for which an appropriately insured vehicle needs to be available to use.</w:t>
            </w:r>
          </w:p>
          <w:p w14:paraId="62C52933" w14:textId="77777777" w:rsidR="00304AA9" w:rsidRDefault="00304AA9">
            <w:pPr>
              <w:widowControl w:val="0"/>
              <w:pBdr>
                <w:top w:val="nil"/>
                <w:left w:val="nil"/>
                <w:bottom w:val="nil"/>
                <w:right w:val="nil"/>
                <w:between w:val="nil"/>
              </w:pBdr>
              <w:spacing w:line="240" w:lineRule="auto"/>
              <w:rPr>
                <w:rFonts w:ascii="Avenir" w:eastAsia="Avenir" w:hAnsi="Avenir" w:cs="Avenir"/>
                <w:color w:val="00A1CF"/>
              </w:rPr>
            </w:pPr>
          </w:p>
        </w:tc>
        <w:tc>
          <w:tcPr>
            <w:tcW w:w="208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40CA84D2" w14:textId="77777777" w:rsidR="00304AA9" w:rsidRDefault="00304AA9">
            <w:pPr>
              <w:widowControl w:val="0"/>
              <w:pBdr>
                <w:top w:val="nil"/>
                <w:left w:val="nil"/>
                <w:bottom w:val="nil"/>
                <w:right w:val="nil"/>
                <w:between w:val="nil"/>
              </w:pBdr>
              <w:spacing w:line="240" w:lineRule="auto"/>
              <w:rPr>
                <w:rFonts w:ascii="Avenir" w:eastAsia="Avenir" w:hAnsi="Avenir" w:cs="Avenir"/>
              </w:rPr>
            </w:pPr>
          </w:p>
        </w:tc>
        <w:tc>
          <w:tcPr>
            <w:tcW w:w="1980"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3456550A" w14:textId="77777777" w:rsidR="00304AA9" w:rsidRDefault="00304AA9">
            <w:pPr>
              <w:widowControl w:val="0"/>
              <w:pBdr>
                <w:top w:val="nil"/>
                <w:left w:val="nil"/>
                <w:bottom w:val="nil"/>
                <w:right w:val="nil"/>
                <w:between w:val="nil"/>
              </w:pBdr>
              <w:spacing w:line="240" w:lineRule="auto"/>
              <w:jc w:val="center"/>
              <w:rPr>
                <w:rFonts w:ascii="Avenir" w:eastAsia="Avenir" w:hAnsi="Avenir" w:cs="Avenir"/>
              </w:rPr>
            </w:pPr>
          </w:p>
          <w:p w14:paraId="6F0937EC" w14:textId="77777777" w:rsidR="00304AA9" w:rsidRDefault="00FF1BD3">
            <w:pPr>
              <w:widowControl w:val="0"/>
              <w:spacing w:line="240" w:lineRule="auto"/>
              <w:jc w:val="center"/>
              <w:rPr>
                <w:rFonts w:ascii="Avenir" w:eastAsia="Avenir" w:hAnsi="Avenir" w:cs="Avenir"/>
              </w:rPr>
            </w:pPr>
            <w:r>
              <w:rPr>
                <w:rFonts w:ascii="Avenir" w:eastAsia="Avenir" w:hAnsi="Avenir" w:cs="Avenir"/>
              </w:rPr>
              <w:t>A / I</w:t>
            </w:r>
          </w:p>
          <w:p w14:paraId="4FB34A06" w14:textId="77777777" w:rsidR="00304AA9" w:rsidRDefault="00304AA9">
            <w:pPr>
              <w:widowControl w:val="0"/>
              <w:spacing w:line="240" w:lineRule="auto"/>
              <w:jc w:val="center"/>
              <w:rPr>
                <w:rFonts w:ascii="Avenir" w:eastAsia="Avenir" w:hAnsi="Avenir" w:cs="Avenir"/>
              </w:rPr>
            </w:pPr>
          </w:p>
          <w:p w14:paraId="2C2BBA99" w14:textId="77777777" w:rsidR="00304AA9" w:rsidRDefault="00304AA9">
            <w:pPr>
              <w:widowControl w:val="0"/>
              <w:spacing w:line="240" w:lineRule="auto"/>
              <w:jc w:val="center"/>
              <w:rPr>
                <w:rFonts w:ascii="Avenir" w:eastAsia="Avenir" w:hAnsi="Avenir" w:cs="Avenir"/>
              </w:rPr>
            </w:pPr>
          </w:p>
          <w:p w14:paraId="24A24112" w14:textId="77777777" w:rsidR="00304AA9" w:rsidRDefault="00FF1BD3">
            <w:pPr>
              <w:widowControl w:val="0"/>
              <w:spacing w:line="240" w:lineRule="auto"/>
              <w:jc w:val="center"/>
              <w:rPr>
                <w:rFonts w:ascii="Avenir" w:eastAsia="Avenir" w:hAnsi="Avenir" w:cs="Avenir"/>
              </w:rPr>
            </w:pPr>
            <w:r>
              <w:rPr>
                <w:rFonts w:ascii="Avenir" w:eastAsia="Avenir" w:hAnsi="Avenir" w:cs="Avenir"/>
              </w:rPr>
              <w:t>A / I</w:t>
            </w:r>
          </w:p>
          <w:p w14:paraId="7FA71FEF" w14:textId="77777777" w:rsidR="00304AA9" w:rsidRDefault="00304AA9">
            <w:pPr>
              <w:widowControl w:val="0"/>
              <w:spacing w:line="240" w:lineRule="auto"/>
              <w:jc w:val="center"/>
              <w:rPr>
                <w:rFonts w:ascii="Avenir" w:eastAsia="Avenir" w:hAnsi="Avenir" w:cs="Avenir"/>
              </w:rPr>
            </w:pPr>
          </w:p>
          <w:p w14:paraId="49811034" w14:textId="77777777" w:rsidR="00304AA9" w:rsidRDefault="00304AA9">
            <w:pPr>
              <w:widowControl w:val="0"/>
              <w:spacing w:line="240" w:lineRule="auto"/>
              <w:jc w:val="center"/>
              <w:rPr>
                <w:rFonts w:ascii="Avenir" w:eastAsia="Avenir" w:hAnsi="Avenir" w:cs="Avenir"/>
              </w:rPr>
            </w:pPr>
          </w:p>
          <w:p w14:paraId="775788CF" w14:textId="77777777" w:rsidR="00304AA9" w:rsidRDefault="00304AA9">
            <w:pPr>
              <w:widowControl w:val="0"/>
              <w:spacing w:line="240" w:lineRule="auto"/>
              <w:jc w:val="center"/>
              <w:rPr>
                <w:rFonts w:ascii="Avenir" w:eastAsia="Avenir" w:hAnsi="Avenir" w:cs="Avenir"/>
              </w:rPr>
            </w:pPr>
          </w:p>
          <w:p w14:paraId="742858F1" w14:textId="77777777" w:rsidR="00304AA9" w:rsidRDefault="00304AA9">
            <w:pPr>
              <w:widowControl w:val="0"/>
              <w:spacing w:line="240" w:lineRule="auto"/>
              <w:jc w:val="center"/>
              <w:rPr>
                <w:rFonts w:ascii="Avenir" w:eastAsia="Avenir" w:hAnsi="Avenir" w:cs="Avenir"/>
              </w:rPr>
            </w:pPr>
          </w:p>
          <w:p w14:paraId="4AE91D8C" w14:textId="77777777" w:rsidR="00304AA9" w:rsidRDefault="00FF1BD3">
            <w:pPr>
              <w:widowControl w:val="0"/>
              <w:spacing w:line="240" w:lineRule="auto"/>
              <w:jc w:val="center"/>
              <w:rPr>
                <w:rFonts w:ascii="Avenir" w:eastAsia="Avenir" w:hAnsi="Avenir" w:cs="Avenir"/>
              </w:rPr>
            </w:pPr>
            <w:r>
              <w:rPr>
                <w:rFonts w:ascii="Avenir" w:eastAsia="Avenir" w:hAnsi="Avenir" w:cs="Avenir"/>
              </w:rPr>
              <w:t>A / I</w:t>
            </w:r>
          </w:p>
          <w:p w14:paraId="6C1F5168" w14:textId="77777777" w:rsidR="00304AA9" w:rsidRDefault="00304AA9">
            <w:pPr>
              <w:widowControl w:val="0"/>
              <w:spacing w:line="240" w:lineRule="auto"/>
              <w:jc w:val="center"/>
              <w:rPr>
                <w:rFonts w:ascii="Avenir" w:eastAsia="Avenir" w:hAnsi="Avenir" w:cs="Avenir"/>
              </w:rPr>
            </w:pPr>
          </w:p>
          <w:p w14:paraId="088302EA" w14:textId="77777777" w:rsidR="00304AA9" w:rsidRDefault="00304AA9">
            <w:pPr>
              <w:widowControl w:val="0"/>
              <w:spacing w:line="240" w:lineRule="auto"/>
              <w:jc w:val="center"/>
              <w:rPr>
                <w:rFonts w:ascii="Avenir" w:eastAsia="Avenir" w:hAnsi="Avenir" w:cs="Avenir"/>
              </w:rPr>
            </w:pPr>
          </w:p>
          <w:p w14:paraId="25136F80" w14:textId="77777777" w:rsidR="00304AA9" w:rsidRDefault="00FF1BD3">
            <w:pPr>
              <w:widowControl w:val="0"/>
              <w:spacing w:line="240" w:lineRule="auto"/>
              <w:jc w:val="center"/>
              <w:rPr>
                <w:rFonts w:ascii="Avenir" w:eastAsia="Avenir" w:hAnsi="Avenir" w:cs="Avenir"/>
              </w:rPr>
            </w:pPr>
            <w:r>
              <w:rPr>
                <w:rFonts w:ascii="Avenir" w:eastAsia="Avenir" w:hAnsi="Avenir" w:cs="Avenir"/>
              </w:rPr>
              <w:t>A / I</w:t>
            </w:r>
          </w:p>
          <w:p w14:paraId="75A94695" w14:textId="77777777" w:rsidR="00304AA9" w:rsidRDefault="00304AA9">
            <w:pPr>
              <w:widowControl w:val="0"/>
              <w:spacing w:line="240" w:lineRule="auto"/>
              <w:jc w:val="center"/>
              <w:rPr>
                <w:rFonts w:ascii="Avenir" w:eastAsia="Avenir" w:hAnsi="Avenir" w:cs="Avenir"/>
              </w:rPr>
            </w:pPr>
          </w:p>
          <w:p w14:paraId="7A05AE19" w14:textId="77777777" w:rsidR="00304AA9" w:rsidRDefault="00304AA9">
            <w:pPr>
              <w:widowControl w:val="0"/>
              <w:spacing w:line="240" w:lineRule="auto"/>
              <w:jc w:val="center"/>
              <w:rPr>
                <w:rFonts w:ascii="Avenir" w:eastAsia="Avenir" w:hAnsi="Avenir" w:cs="Avenir"/>
              </w:rPr>
            </w:pPr>
          </w:p>
          <w:p w14:paraId="46F4EB8B" w14:textId="77777777" w:rsidR="00304AA9" w:rsidRDefault="00FF1BD3">
            <w:pPr>
              <w:widowControl w:val="0"/>
              <w:spacing w:line="240" w:lineRule="auto"/>
              <w:jc w:val="center"/>
              <w:rPr>
                <w:rFonts w:ascii="Avenir" w:eastAsia="Avenir" w:hAnsi="Avenir" w:cs="Avenir"/>
              </w:rPr>
            </w:pPr>
            <w:r>
              <w:rPr>
                <w:rFonts w:ascii="Avenir" w:eastAsia="Avenir" w:hAnsi="Avenir" w:cs="Avenir"/>
              </w:rPr>
              <w:t>A / I</w:t>
            </w:r>
          </w:p>
        </w:tc>
      </w:tr>
    </w:tbl>
    <w:p w14:paraId="53F82246" w14:textId="77777777" w:rsidR="00304AA9" w:rsidRDefault="00304AA9">
      <w:pPr>
        <w:widowControl w:val="0"/>
        <w:spacing w:line="240" w:lineRule="auto"/>
        <w:ind w:left="-709" w:right="-805"/>
        <w:rPr>
          <w:rFonts w:ascii="Avenir" w:eastAsia="Avenir" w:hAnsi="Avenir" w:cs="Avenir"/>
        </w:rPr>
      </w:pPr>
      <w:bookmarkStart w:id="1" w:name="_heading=h.30j0zll" w:colFirst="0" w:colLast="0"/>
      <w:bookmarkEnd w:id="1"/>
    </w:p>
    <w:p w14:paraId="7147BD8E" w14:textId="77777777" w:rsidR="00304AA9" w:rsidRDefault="00FF1BD3">
      <w:pPr>
        <w:widowControl w:val="0"/>
        <w:spacing w:line="240" w:lineRule="auto"/>
        <w:rPr>
          <w:rFonts w:ascii="Avenir" w:eastAsia="Avenir" w:hAnsi="Avenir" w:cs="Avenir"/>
        </w:rPr>
      </w:pPr>
      <w:r>
        <w:rPr>
          <w:rFonts w:ascii="Avenir" w:eastAsia="Avenir" w:hAnsi="Avenir" w:cs="Avenir"/>
        </w:rPr>
        <w:t>This post is subject to an enhanced DBS check.  We value variety and individual differences, and aim to create a culture, environment and practices at all levels which encompass acceptance, respect and inclusion. All our colleagues are expected to demonstr</w:t>
      </w:r>
      <w:r>
        <w:rPr>
          <w:rFonts w:ascii="Avenir" w:eastAsia="Avenir" w:hAnsi="Avenir" w:cs="Avenir"/>
        </w:rPr>
        <w:t>ate a commitment to co-operative values and principles, and the Ways of Being Co-op.</w:t>
      </w:r>
    </w:p>
    <w:p w14:paraId="683FE087" w14:textId="77777777" w:rsidR="00304AA9" w:rsidRDefault="00304AA9">
      <w:pPr>
        <w:widowControl w:val="0"/>
        <w:spacing w:line="240" w:lineRule="auto"/>
        <w:rPr>
          <w:rFonts w:ascii="Avenir" w:eastAsia="Avenir" w:hAnsi="Avenir" w:cs="Avenir"/>
        </w:rPr>
      </w:pPr>
      <w:bookmarkStart w:id="2" w:name="_heading=h.jkhrdgg4g4fr" w:colFirst="0" w:colLast="0"/>
      <w:bookmarkEnd w:id="2"/>
    </w:p>
    <w:p w14:paraId="75958344" w14:textId="77777777" w:rsidR="00304AA9" w:rsidRDefault="00304AA9">
      <w:pPr>
        <w:widowControl w:val="0"/>
        <w:spacing w:line="240" w:lineRule="auto"/>
        <w:rPr>
          <w:rFonts w:ascii="Avenir" w:eastAsia="Avenir" w:hAnsi="Avenir" w:cs="Avenir"/>
        </w:rPr>
      </w:pPr>
    </w:p>
    <w:tbl>
      <w:tblPr>
        <w:tblStyle w:val="a7"/>
        <w:tblW w:w="98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8"/>
        <w:gridCol w:w="1701"/>
        <w:gridCol w:w="2835"/>
        <w:gridCol w:w="2835"/>
      </w:tblGrid>
      <w:tr w:rsidR="00304AA9" w14:paraId="2175F0AD" w14:textId="77777777">
        <w:trPr>
          <w:trHeight w:val="227"/>
        </w:trPr>
        <w:tc>
          <w:tcPr>
            <w:tcW w:w="2438"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03D9BAF2" w14:textId="77777777" w:rsidR="00304AA9" w:rsidRDefault="00304AA9">
            <w:pPr>
              <w:widowControl w:val="0"/>
              <w:spacing w:line="240" w:lineRule="auto"/>
              <w:rPr>
                <w:rFonts w:ascii="Avenir" w:eastAsia="Avenir" w:hAnsi="Avenir" w:cs="Avenir"/>
                <w:color w:val="00A1CF"/>
              </w:rPr>
            </w:pPr>
          </w:p>
        </w:tc>
        <w:tc>
          <w:tcPr>
            <w:tcW w:w="1701" w:type="dxa"/>
            <w:tcBorders>
              <w:top w:val="single" w:sz="8" w:space="0" w:color="00A1CF"/>
              <w:left w:val="single" w:sz="8" w:space="0" w:color="00A1CF"/>
              <w:bottom w:val="single" w:sz="8" w:space="0" w:color="00A1CF"/>
              <w:right w:val="single" w:sz="8" w:space="0" w:color="00A1CF"/>
            </w:tcBorders>
          </w:tcPr>
          <w:p w14:paraId="52E5977A" w14:textId="77777777" w:rsidR="00304AA9" w:rsidRDefault="00FF1BD3">
            <w:pPr>
              <w:widowControl w:val="0"/>
              <w:spacing w:line="240" w:lineRule="auto"/>
              <w:jc w:val="center"/>
              <w:rPr>
                <w:rFonts w:ascii="Avenir" w:eastAsia="Avenir" w:hAnsi="Avenir" w:cs="Avenir"/>
                <w:color w:val="00A1CF"/>
              </w:rPr>
            </w:pPr>
            <w:r>
              <w:rPr>
                <w:color w:val="00A1CF"/>
              </w:rPr>
              <w:t>DATE</w:t>
            </w:r>
          </w:p>
        </w:tc>
        <w:tc>
          <w:tcPr>
            <w:tcW w:w="2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4CF0FAB0" w14:textId="77777777" w:rsidR="00304AA9" w:rsidRDefault="00FF1BD3">
            <w:pPr>
              <w:widowControl w:val="0"/>
              <w:spacing w:line="240" w:lineRule="auto"/>
              <w:jc w:val="center"/>
              <w:rPr>
                <w:rFonts w:ascii="Avenir" w:eastAsia="Avenir" w:hAnsi="Avenir" w:cs="Avenir"/>
                <w:color w:val="00A1CF"/>
              </w:rPr>
            </w:pPr>
            <w:r>
              <w:rPr>
                <w:color w:val="00A1CF"/>
              </w:rPr>
              <w:t>NAME</w:t>
            </w:r>
          </w:p>
        </w:tc>
        <w:tc>
          <w:tcPr>
            <w:tcW w:w="2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tcPr>
          <w:p w14:paraId="53CE03D5" w14:textId="77777777" w:rsidR="00304AA9" w:rsidRDefault="00FF1BD3">
            <w:pPr>
              <w:widowControl w:val="0"/>
              <w:spacing w:line="240" w:lineRule="auto"/>
              <w:jc w:val="center"/>
              <w:rPr>
                <w:rFonts w:ascii="Avenir" w:eastAsia="Avenir" w:hAnsi="Avenir" w:cs="Avenir"/>
                <w:color w:val="00A1CF"/>
              </w:rPr>
            </w:pPr>
            <w:r>
              <w:rPr>
                <w:color w:val="00A1CF"/>
              </w:rPr>
              <w:t>POST TITLE</w:t>
            </w:r>
          </w:p>
        </w:tc>
      </w:tr>
      <w:tr w:rsidR="00304AA9" w14:paraId="7D7BF3E1" w14:textId="77777777">
        <w:trPr>
          <w:trHeight w:val="283"/>
        </w:trPr>
        <w:tc>
          <w:tcPr>
            <w:tcW w:w="2438"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vAlign w:val="center"/>
          </w:tcPr>
          <w:p w14:paraId="449EDEB6" w14:textId="77777777" w:rsidR="00304AA9" w:rsidRDefault="00FF1BD3">
            <w:pPr>
              <w:widowControl w:val="0"/>
              <w:spacing w:line="240" w:lineRule="auto"/>
              <w:rPr>
                <w:rFonts w:ascii="Avenir" w:eastAsia="Avenir" w:hAnsi="Avenir" w:cs="Avenir"/>
                <w:color w:val="00A1CF"/>
              </w:rPr>
            </w:pPr>
            <w:r>
              <w:rPr>
                <w:color w:val="00A1CF"/>
              </w:rPr>
              <w:lastRenderedPageBreak/>
              <w:t>PREPARED</w:t>
            </w:r>
          </w:p>
        </w:tc>
        <w:tc>
          <w:tcPr>
            <w:tcW w:w="1701" w:type="dxa"/>
            <w:tcBorders>
              <w:top w:val="single" w:sz="8" w:space="0" w:color="00A1CF"/>
              <w:left w:val="single" w:sz="8" w:space="0" w:color="00A1CF"/>
              <w:bottom w:val="single" w:sz="8" w:space="0" w:color="00A1CF"/>
              <w:right w:val="single" w:sz="8" w:space="0" w:color="00A1CF"/>
            </w:tcBorders>
            <w:vAlign w:val="center"/>
          </w:tcPr>
          <w:p w14:paraId="1DD2B8FF" w14:textId="77777777" w:rsidR="00304AA9" w:rsidRDefault="00FF1BD3">
            <w:pPr>
              <w:widowControl w:val="0"/>
              <w:spacing w:line="240" w:lineRule="auto"/>
              <w:rPr>
                <w:rFonts w:ascii="Avenir" w:eastAsia="Avenir" w:hAnsi="Avenir" w:cs="Avenir"/>
              </w:rPr>
            </w:pPr>
            <w:r>
              <w:rPr>
                <w:rFonts w:ascii="Avenir" w:eastAsia="Avenir" w:hAnsi="Avenir" w:cs="Avenir"/>
              </w:rPr>
              <w:t>Jul 24</w:t>
            </w:r>
          </w:p>
        </w:tc>
        <w:tc>
          <w:tcPr>
            <w:tcW w:w="2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vAlign w:val="center"/>
          </w:tcPr>
          <w:p w14:paraId="380FD00D" w14:textId="77777777" w:rsidR="00304AA9" w:rsidRDefault="00FF1BD3">
            <w:pPr>
              <w:widowControl w:val="0"/>
              <w:spacing w:line="240" w:lineRule="auto"/>
              <w:rPr>
                <w:rFonts w:ascii="Avenir" w:eastAsia="Avenir" w:hAnsi="Avenir" w:cs="Avenir"/>
              </w:rPr>
            </w:pPr>
            <w:r>
              <w:rPr>
                <w:rFonts w:ascii="Avenir" w:eastAsia="Avenir" w:hAnsi="Avenir" w:cs="Avenir"/>
              </w:rPr>
              <w:t>J Ryan</w:t>
            </w:r>
          </w:p>
          <w:p w14:paraId="51AD4C27" w14:textId="77777777" w:rsidR="00304AA9" w:rsidRDefault="00FF1BD3">
            <w:pPr>
              <w:widowControl w:val="0"/>
              <w:spacing w:line="240" w:lineRule="auto"/>
              <w:rPr>
                <w:rFonts w:ascii="Avenir" w:eastAsia="Avenir" w:hAnsi="Avenir" w:cs="Avenir"/>
              </w:rPr>
            </w:pPr>
            <w:r>
              <w:rPr>
                <w:rFonts w:ascii="Avenir" w:eastAsia="Avenir" w:hAnsi="Avenir" w:cs="Avenir"/>
              </w:rPr>
              <w:t>Trust JE (H Charlesworth)</w:t>
            </w:r>
          </w:p>
        </w:tc>
        <w:tc>
          <w:tcPr>
            <w:tcW w:w="2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vAlign w:val="center"/>
          </w:tcPr>
          <w:p w14:paraId="004F4E50" w14:textId="77777777" w:rsidR="00304AA9" w:rsidRDefault="00FF1BD3">
            <w:pPr>
              <w:widowControl w:val="0"/>
              <w:spacing w:line="240" w:lineRule="auto"/>
              <w:rPr>
                <w:rFonts w:ascii="Avenir" w:eastAsia="Avenir" w:hAnsi="Avenir" w:cs="Avenir"/>
              </w:rPr>
            </w:pPr>
            <w:r>
              <w:rPr>
                <w:rFonts w:ascii="Avenir" w:eastAsia="Avenir" w:hAnsi="Avenir" w:cs="Avenir"/>
              </w:rPr>
              <w:t xml:space="preserve">Snr Director of Business &amp; HR </w:t>
            </w:r>
          </w:p>
        </w:tc>
      </w:tr>
      <w:tr w:rsidR="00304AA9" w14:paraId="2AD8BE32" w14:textId="77777777">
        <w:trPr>
          <w:trHeight w:val="283"/>
        </w:trPr>
        <w:tc>
          <w:tcPr>
            <w:tcW w:w="2438"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vAlign w:val="center"/>
          </w:tcPr>
          <w:p w14:paraId="1747EE03" w14:textId="77777777" w:rsidR="00304AA9" w:rsidRDefault="00FF1BD3">
            <w:pPr>
              <w:widowControl w:val="0"/>
              <w:spacing w:line="240" w:lineRule="auto"/>
              <w:rPr>
                <w:color w:val="00A1CF"/>
              </w:rPr>
            </w:pPr>
            <w:r>
              <w:rPr>
                <w:color w:val="00A1CF"/>
              </w:rPr>
              <w:t>REVIEWED</w:t>
            </w:r>
          </w:p>
        </w:tc>
        <w:tc>
          <w:tcPr>
            <w:tcW w:w="1701" w:type="dxa"/>
            <w:tcBorders>
              <w:top w:val="single" w:sz="8" w:space="0" w:color="00A1CF"/>
              <w:left w:val="single" w:sz="8" w:space="0" w:color="00A1CF"/>
              <w:bottom w:val="single" w:sz="8" w:space="0" w:color="00A1CF"/>
              <w:right w:val="single" w:sz="8" w:space="0" w:color="00A1CF"/>
            </w:tcBorders>
            <w:vAlign w:val="center"/>
          </w:tcPr>
          <w:p w14:paraId="3D82A0E9" w14:textId="77777777" w:rsidR="00304AA9" w:rsidRDefault="00304AA9">
            <w:pPr>
              <w:widowControl w:val="0"/>
              <w:spacing w:line="240" w:lineRule="auto"/>
              <w:rPr>
                <w:rFonts w:ascii="Avenir" w:eastAsia="Avenir" w:hAnsi="Avenir" w:cs="Avenir"/>
              </w:rPr>
            </w:pPr>
          </w:p>
        </w:tc>
        <w:tc>
          <w:tcPr>
            <w:tcW w:w="2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vAlign w:val="center"/>
          </w:tcPr>
          <w:p w14:paraId="5763F0D8" w14:textId="77777777" w:rsidR="00304AA9" w:rsidRDefault="00304AA9">
            <w:pPr>
              <w:widowControl w:val="0"/>
              <w:spacing w:line="240" w:lineRule="auto"/>
              <w:rPr>
                <w:rFonts w:ascii="Avenir" w:eastAsia="Avenir" w:hAnsi="Avenir" w:cs="Avenir"/>
              </w:rPr>
            </w:pPr>
          </w:p>
        </w:tc>
        <w:tc>
          <w:tcPr>
            <w:tcW w:w="2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vAlign w:val="center"/>
          </w:tcPr>
          <w:p w14:paraId="301B8562" w14:textId="77777777" w:rsidR="00304AA9" w:rsidRDefault="00304AA9">
            <w:pPr>
              <w:widowControl w:val="0"/>
              <w:spacing w:line="240" w:lineRule="auto"/>
              <w:rPr>
                <w:rFonts w:ascii="Avenir" w:eastAsia="Avenir" w:hAnsi="Avenir" w:cs="Avenir"/>
              </w:rPr>
            </w:pPr>
          </w:p>
        </w:tc>
      </w:tr>
      <w:tr w:rsidR="00304AA9" w14:paraId="53BEA3E4" w14:textId="77777777">
        <w:trPr>
          <w:trHeight w:val="283"/>
        </w:trPr>
        <w:tc>
          <w:tcPr>
            <w:tcW w:w="2438"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vAlign w:val="center"/>
          </w:tcPr>
          <w:p w14:paraId="5805437A" w14:textId="77777777" w:rsidR="00304AA9" w:rsidRDefault="00FF1BD3">
            <w:pPr>
              <w:widowControl w:val="0"/>
              <w:spacing w:line="240" w:lineRule="auto"/>
              <w:rPr>
                <w:color w:val="00A1CF"/>
              </w:rPr>
            </w:pPr>
            <w:r>
              <w:rPr>
                <w:color w:val="00A1CF"/>
              </w:rPr>
              <w:t>REVIEWED</w:t>
            </w:r>
          </w:p>
        </w:tc>
        <w:tc>
          <w:tcPr>
            <w:tcW w:w="1701" w:type="dxa"/>
            <w:tcBorders>
              <w:top w:val="single" w:sz="8" w:space="0" w:color="00A1CF"/>
              <w:left w:val="single" w:sz="8" w:space="0" w:color="00A1CF"/>
              <w:bottom w:val="single" w:sz="8" w:space="0" w:color="00A1CF"/>
              <w:right w:val="single" w:sz="8" w:space="0" w:color="00A1CF"/>
            </w:tcBorders>
            <w:vAlign w:val="center"/>
          </w:tcPr>
          <w:p w14:paraId="5CFA8BD1" w14:textId="77777777" w:rsidR="00304AA9" w:rsidRDefault="00304AA9">
            <w:pPr>
              <w:widowControl w:val="0"/>
              <w:spacing w:line="240" w:lineRule="auto"/>
              <w:rPr>
                <w:rFonts w:ascii="Avenir" w:eastAsia="Avenir" w:hAnsi="Avenir" w:cs="Avenir"/>
              </w:rPr>
            </w:pPr>
          </w:p>
        </w:tc>
        <w:tc>
          <w:tcPr>
            <w:tcW w:w="2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vAlign w:val="center"/>
          </w:tcPr>
          <w:p w14:paraId="12D2AB5E" w14:textId="77777777" w:rsidR="00304AA9" w:rsidRDefault="00304AA9">
            <w:pPr>
              <w:widowControl w:val="0"/>
              <w:spacing w:line="240" w:lineRule="auto"/>
              <w:rPr>
                <w:rFonts w:ascii="Avenir" w:eastAsia="Avenir" w:hAnsi="Avenir" w:cs="Avenir"/>
              </w:rPr>
            </w:pPr>
          </w:p>
        </w:tc>
        <w:tc>
          <w:tcPr>
            <w:tcW w:w="2835" w:type="dxa"/>
            <w:tcBorders>
              <w:top w:val="single" w:sz="8" w:space="0" w:color="00A1CF"/>
              <w:left w:val="single" w:sz="8" w:space="0" w:color="00A1CF"/>
              <w:bottom w:val="single" w:sz="8" w:space="0" w:color="00A1CF"/>
              <w:right w:val="single" w:sz="8" w:space="0" w:color="00A1CF"/>
            </w:tcBorders>
            <w:shd w:val="clear" w:color="auto" w:fill="auto"/>
            <w:tcMar>
              <w:top w:w="100" w:type="dxa"/>
              <w:left w:w="100" w:type="dxa"/>
              <w:bottom w:w="100" w:type="dxa"/>
              <w:right w:w="100" w:type="dxa"/>
            </w:tcMar>
            <w:vAlign w:val="center"/>
          </w:tcPr>
          <w:p w14:paraId="3704F1D7" w14:textId="77777777" w:rsidR="00304AA9" w:rsidRDefault="00304AA9">
            <w:pPr>
              <w:widowControl w:val="0"/>
              <w:spacing w:line="240" w:lineRule="auto"/>
              <w:rPr>
                <w:rFonts w:ascii="Avenir" w:eastAsia="Avenir" w:hAnsi="Avenir" w:cs="Avenir"/>
              </w:rPr>
            </w:pPr>
          </w:p>
        </w:tc>
      </w:tr>
    </w:tbl>
    <w:p w14:paraId="53A2330D" w14:textId="77777777" w:rsidR="00304AA9" w:rsidRDefault="00304AA9">
      <w:pPr>
        <w:widowControl w:val="0"/>
        <w:spacing w:line="240" w:lineRule="auto"/>
        <w:rPr>
          <w:rFonts w:ascii="Avenir" w:eastAsia="Avenir" w:hAnsi="Avenir" w:cs="Avenir"/>
        </w:rPr>
      </w:pPr>
      <w:bookmarkStart w:id="3" w:name="_heading=h.1fob9te" w:colFirst="0" w:colLast="0"/>
      <w:bookmarkEnd w:id="3"/>
    </w:p>
    <w:sectPr w:rsidR="00304AA9">
      <w:headerReference w:type="default" r:id="rId8"/>
      <w:footerReference w:type="default" r:id="rId9"/>
      <w:pgSz w:w="12240" w:h="15840"/>
      <w:pgMar w:top="1440" w:right="90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B812" w14:textId="77777777" w:rsidR="00000000" w:rsidRDefault="00FF1BD3">
      <w:pPr>
        <w:spacing w:line="240" w:lineRule="auto"/>
      </w:pPr>
      <w:r>
        <w:separator/>
      </w:r>
    </w:p>
  </w:endnote>
  <w:endnote w:type="continuationSeparator" w:id="0">
    <w:p w14:paraId="471E2947" w14:textId="77777777" w:rsidR="00000000" w:rsidRDefault="00FF1B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10C73" w14:textId="77777777" w:rsidR="00304AA9" w:rsidRDefault="00FF1BD3">
    <w:pPr>
      <w:jc w:val="right"/>
    </w:pPr>
    <w:r>
      <w:rPr>
        <w:b/>
      </w:rPr>
      <w:fldChar w:fldCharType="begin"/>
    </w:r>
    <w:r>
      <w:rPr>
        <w:b/>
      </w:rPr>
      <w:instrText>PAGE</w:instrText>
    </w:r>
    <w:r>
      <w:rPr>
        <w:b/>
      </w:rPr>
      <w:fldChar w:fldCharType="separate"/>
    </w:r>
    <w:r>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D4FAB" w14:textId="77777777" w:rsidR="00000000" w:rsidRDefault="00FF1BD3">
      <w:pPr>
        <w:spacing w:line="240" w:lineRule="auto"/>
      </w:pPr>
      <w:r>
        <w:separator/>
      </w:r>
    </w:p>
  </w:footnote>
  <w:footnote w:type="continuationSeparator" w:id="0">
    <w:p w14:paraId="6D9EF69F" w14:textId="77777777" w:rsidR="00000000" w:rsidRDefault="00FF1B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F2481" w14:textId="77777777" w:rsidR="00304AA9" w:rsidRDefault="00FF1BD3">
    <w:pPr>
      <w:jc w:val="right"/>
    </w:pPr>
    <w:r>
      <w:rPr>
        <w:noProof/>
      </w:rPr>
      <w:drawing>
        <wp:anchor distT="114300" distB="114300" distL="114300" distR="114300" simplePos="0" relativeHeight="251658240" behindDoc="0" locked="0" layoutInCell="1" hidden="0" allowOverlap="1" wp14:anchorId="1AD8CBF8" wp14:editId="0A15A14B">
          <wp:simplePos x="0" y="0"/>
          <wp:positionH relativeFrom="column">
            <wp:posOffset>-895349</wp:posOffset>
          </wp:positionH>
          <wp:positionV relativeFrom="paragraph">
            <wp:posOffset>8891</wp:posOffset>
          </wp:positionV>
          <wp:extent cx="5238750" cy="904875"/>
          <wp:effectExtent l="0" t="0" r="0" b="0"/>
          <wp:wrapTopAndBottom distT="114300" distB="114300"/>
          <wp:docPr id="3" name="image1.jpg" descr="header background.jpg"/>
          <wp:cNvGraphicFramePr/>
          <a:graphic xmlns:a="http://schemas.openxmlformats.org/drawingml/2006/main">
            <a:graphicData uri="http://schemas.openxmlformats.org/drawingml/2006/picture">
              <pic:pic xmlns:pic="http://schemas.openxmlformats.org/drawingml/2006/picture">
                <pic:nvPicPr>
                  <pic:cNvPr id="0" name="image1.jpg" descr="header background.jpg"/>
                  <pic:cNvPicPr preferRelativeResize="0"/>
                </pic:nvPicPr>
                <pic:blipFill>
                  <a:blip r:embed="rId1"/>
                  <a:srcRect b="88694"/>
                  <a:stretch>
                    <a:fillRect/>
                  </a:stretch>
                </pic:blipFill>
                <pic:spPr>
                  <a:xfrm>
                    <a:off x="0" y="0"/>
                    <a:ext cx="5238750" cy="90487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AD9768F" wp14:editId="03A6549F">
          <wp:simplePos x="0" y="0"/>
          <wp:positionH relativeFrom="column">
            <wp:posOffset>5391150</wp:posOffset>
          </wp:positionH>
          <wp:positionV relativeFrom="paragraph">
            <wp:posOffset>123825</wp:posOffset>
          </wp:positionV>
          <wp:extent cx="895350" cy="1000125"/>
          <wp:effectExtent l="0" t="0" r="0" b="0"/>
          <wp:wrapNone/>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895350" cy="10001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C3F90"/>
    <w:multiLevelType w:val="multilevel"/>
    <w:tmpl w:val="54C0BB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AA9"/>
    <w:rsid w:val="00304AA9"/>
    <w:rsid w:val="00FF1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CE024"/>
  <w15:docId w15:val="{2E87E9D7-294D-44DD-B6CF-6DEF4336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B6D74"/>
    <w:pPr>
      <w:tabs>
        <w:tab w:val="center" w:pos="4513"/>
        <w:tab w:val="right" w:pos="9026"/>
      </w:tabs>
      <w:spacing w:line="240" w:lineRule="auto"/>
    </w:pPr>
  </w:style>
  <w:style w:type="character" w:customStyle="1" w:styleId="HeaderChar">
    <w:name w:val="Header Char"/>
    <w:basedOn w:val="DefaultParagraphFont"/>
    <w:link w:val="Header"/>
    <w:uiPriority w:val="99"/>
    <w:rsid w:val="00EB6D74"/>
  </w:style>
  <w:style w:type="paragraph" w:styleId="Footer">
    <w:name w:val="footer"/>
    <w:basedOn w:val="Normal"/>
    <w:link w:val="FooterChar"/>
    <w:uiPriority w:val="99"/>
    <w:unhideWhenUsed/>
    <w:rsid w:val="00EB6D74"/>
    <w:pPr>
      <w:tabs>
        <w:tab w:val="center" w:pos="4513"/>
        <w:tab w:val="right" w:pos="9026"/>
      </w:tabs>
      <w:spacing w:line="240" w:lineRule="auto"/>
    </w:pPr>
  </w:style>
  <w:style w:type="character" w:customStyle="1" w:styleId="FooterChar">
    <w:name w:val="Footer Char"/>
    <w:basedOn w:val="DefaultParagraphFont"/>
    <w:link w:val="Footer"/>
    <w:uiPriority w:val="99"/>
    <w:rsid w:val="00EB6D74"/>
  </w:style>
  <w:style w:type="paragraph" w:styleId="ListParagraph">
    <w:name w:val="List Paragraph"/>
    <w:basedOn w:val="Normal"/>
    <w:uiPriority w:val="34"/>
    <w:qFormat/>
    <w:rsid w:val="00AC41AD"/>
    <w:pPr>
      <w:ind w:left="720"/>
      <w:contextualSpacing/>
    </w:p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kCrfJ2lwpIxpwUPfVleFCLmSxg==">CgMxLjAyCGguZ2pkZ3hzMgloLjMwajB6bGwyCWguMWZvYjl0ZTIOaC5qa2hyZGdnNGc0ZnIyCWguMWZvYjl0ZTgAciExellvMnVYSXRvUGV3ZmVOb2JQdzFmR25XalMycHJqYU8=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870</Words>
  <Characters>4960</Characters>
  <Application>Microsoft Office Word</Application>
  <DocSecurity>0</DocSecurity>
  <Lines>41</Lines>
  <Paragraphs>11</Paragraphs>
  <ScaleCrop>false</ScaleCrop>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HSharples</dc:creator>
  <cp:lastModifiedBy>Wayne Hutchins</cp:lastModifiedBy>
  <cp:revision>2</cp:revision>
  <dcterms:created xsi:type="dcterms:W3CDTF">2025-01-28T13:41:00Z</dcterms:created>
  <dcterms:modified xsi:type="dcterms:W3CDTF">2025-01-28T13:41:00Z</dcterms:modified>
</cp:coreProperties>
</file>